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38032731"/>
        <w:docPartObj>
          <w:docPartGallery w:val="Cover Pages"/>
          <w:docPartUnique/>
        </w:docPartObj>
      </w:sdtPr>
      <w:sdtEndPr/>
      <w:sdtContent>
        <w:p w14:paraId="61E8C564" w14:textId="51073123" w:rsidR="00B82CDB" w:rsidRDefault="00B82CDB">
          <w:pPr>
            <w:spacing w:after="160" w:line="259" w:lineRule="auto"/>
            <w:jc w:val="left"/>
          </w:pPr>
          <w:r>
            <w:rPr>
              <w:noProof/>
            </w:rPr>
            <mc:AlternateContent>
              <mc:Choice Requires="wps">
                <w:drawing>
                  <wp:anchor distT="0" distB="0" distL="114300" distR="114300" simplePos="0" relativeHeight="251658240" behindDoc="0" locked="0" layoutInCell="1" allowOverlap="1" wp14:anchorId="07C7ADF5" wp14:editId="126934DF">
                    <wp:simplePos x="0" y="0"/>
                    <wp:positionH relativeFrom="page">
                      <wp:align>center</wp:align>
                    </wp:positionH>
                    <wp:positionV relativeFrom="page">
                      <wp:align>center</wp:align>
                    </wp:positionV>
                    <wp:extent cx="1712890" cy="3840480"/>
                    <wp:effectExtent l="0" t="0" r="1270" b="0"/>
                    <wp:wrapNone/>
                    <wp:docPr id="138" name="Pole tekstowe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640"/>
                                  <w:gridCol w:w="3177"/>
                                </w:tblGrid>
                                <w:tr w:rsidR="00B82CDB" w14:paraId="3A672C0B" w14:textId="77777777">
                                  <w:trPr>
                                    <w:jc w:val="center"/>
                                  </w:trPr>
                                  <w:tc>
                                    <w:tcPr>
                                      <w:tcW w:w="2568" w:type="pct"/>
                                      <w:vAlign w:val="center"/>
                                    </w:tcPr>
                                    <w:p w14:paraId="1D93DD0B" w14:textId="7E48BE6F" w:rsidR="00B82CDB" w:rsidRDefault="00B82CDB">
                                      <w:pPr>
                                        <w:jc w:val="right"/>
                                      </w:pPr>
                                      <w:r w:rsidRPr="00B82CDB">
                                        <w:rPr>
                                          <w:noProof/>
                                        </w:rPr>
                                        <w:drawing>
                                          <wp:inline distT="0" distB="0" distL="0" distR="0" wp14:anchorId="14F27E7B" wp14:editId="3A8AEA3B">
                                            <wp:extent cx="3124200" cy="2905125"/>
                                            <wp:effectExtent l="0" t="0" r="0" b="9525"/>
                                            <wp:docPr id="7377932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2905125"/>
                                                    </a:xfrm>
                                                    <a:prstGeom prst="rect">
                                                      <a:avLst/>
                                                    </a:prstGeom>
                                                    <a:noFill/>
                                                    <a:ln>
                                                      <a:noFill/>
                                                    </a:ln>
                                                  </pic:spPr>
                                                </pic:pic>
                                              </a:graphicData>
                                            </a:graphic>
                                          </wp:inline>
                                        </w:drawing>
                                      </w:r>
                                    </w:p>
                                    <w:sdt>
                                      <w:sdtPr>
                                        <w:rPr>
                                          <w:rFonts w:ascii="Tahoma" w:hAnsi="Tahoma" w:cs="Tahoma"/>
                                          <w:caps/>
                                          <w:color w:val="1065AB"/>
                                          <w:sz w:val="48"/>
                                          <w:szCs w:val="48"/>
                                          <w:lang w:val="en-US"/>
                                        </w:rPr>
                                        <w:alias w:val="Tytuł"/>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C93BC9F" w14:textId="79869A68" w:rsidR="00B82CDB" w:rsidRPr="00362AA4" w:rsidRDefault="00E6027F" w:rsidP="00B82CDB">
                                          <w:pPr>
                                            <w:pStyle w:val="Bezodstpw"/>
                                            <w:spacing w:line="312" w:lineRule="auto"/>
                                            <w:rPr>
                                              <w:rFonts w:ascii="Tahoma" w:hAnsi="Tahoma" w:cs="Tahoma"/>
                                              <w:caps/>
                                              <w:color w:val="1065AB"/>
                                              <w:sz w:val="48"/>
                                              <w:szCs w:val="48"/>
                                              <w:lang w:val="en-US"/>
                                            </w:rPr>
                                          </w:pPr>
                                          <w:r w:rsidRPr="00362AA4">
                                            <w:rPr>
                                              <w:rFonts w:ascii="Tahoma" w:hAnsi="Tahoma" w:cs="Tahoma"/>
                                              <w:caps/>
                                              <w:color w:val="1065AB"/>
                                              <w:sz w:val="48"/>
                                              <w:szCs w:val="48"/>
                                              <w:lang w:val="en-US"/>
                                            </w:rPr>
                                            <w:t>Business Analytics Skills for the Future-proof</w:t>
                                          </w:r>
                                          <w:r w:rsidR="007B348F">
                                            <w:rPr>
                                              <w:rFonts w:ascii="Tahoma" w:hAnsi="Tahoma" w:cs="Tahoma"/>
                                              <w:caps/>
                                              <w:color w:val="1065AB"/>
                                              <w:sz w:val="48"/>
                                              <w:szCs w:val="48"/>
                                              <w:lang w:val="en-US"/>
                                            </w:rPr>
                                            <w:t xml:space="preserve"> </w:t>
                                          </w:r>
                                          <w:r w:rsidRPr="00362AA4">
                                            <w:rPr>
                                              <w:rFonts w:ascii="Tahoma" w:hAnsi="Tahoma" w:cs="Tahoma"/>
                                              <w:caps/>
                                              <w:color w:val="1065AB"/>
                                              <w:sz w:val="48"/>
                                              <w:szCs w:val="48"/>
                                              <w:lang w:val="en-US"/>
                                            </w:rPr>
                                            <w:t>Supply Chains</w:t>
                                          </w:r>
                                        </w:p>
                                      </w:sdtContent>
                                    </w:sdt>
                                    <w:p w14:paraId="5AB8007E" w14:textId="487A0062" w:rsidR="00B82CDB" w:rsidRPr="00362AA4" w:rsidRDefault="00B82CDB" w:rsidP="00B82CDB">
                                      <w:pPr>
                                        <w:jc w:val="center"/>
                                        <w:rPr>
                                          <w:sz w:val="24"/>
                                          <w:szCs w:val="24"/>
                                          <w:lang w:val="en-US"/>
                                        </w:rPr>
                                      </w:pPr>
                                    </w:p>
                                  </w:tc>
                                  <w:tc>
                                    <w:tcPr>
                                      <w:tcW w:w="2432" w:type="pct"/>
                                      <w:vAlign w:val="center"/>
                                    </w:tcPr>
                                    <w:p w14:paraId="1A1C6C0E" w14:textId="77777777" w:rsidR="00FB442A" w:rsidRPr="00362AA4" w:rsidRDefault="00FB442A" w:rsidP="00B82CDB">
                                      <w:pPr>
                                        <w:pStyle w:val="Bezodstpw"/>
                                        <w:rPr>
                                          <w:rFonts w:ascii="Tahoma" w:hAnsi="Tahoma" w:cs="Tahoma"/>
                                          <w:b/>
                                          <w:bCs/>
                                          <w:caps/>
                                          <w:color w:val="ED7D31" w:themeColor="accent2"/>
                                          <w:sz w:val="72"/>
                                          <w:szCs w:val="72"/>
                                          <w:lang w:val="en-US"/>
                                        </w:rPr>
                                      </w:pPr>
                                    </w:p>
                                    <w:p w14:paraId="5989A653" w14:textId="77777777" w:rsidR="00FB442A" w:rsidRPr="00362AA4" w:rsidRDefault="00FB442A" w:rsidP="00B82CDB">
                                      <w:pPr>
                                        <w:pStyle w:val="Bezodstpw"/>
                                        <w:rPr>
                                          <w:rFonts w:ascii="Tahoma" w:hAnsi="Tahoma" w:cs="Tahoma"/>
                                          <w:b/>
                                          <w:bCs/>
                                          <w:caps/>
                                          <w:color w:val="ED7D31" w:themeColor="accent2"/>
                                          <w:sz w:val="72"/>
                                          <w:szCs w:val="72"/>
                                          <w:lang w:val="en-US"/>
                                        </w:rPr>
                                      </w:pPr>
                                      <w:r w:rsidRPr="00362AA4">
                                        <w:rPr>
                                          <w:rFonts w:ascii="Tahoma" w:hAnsi="Tahoma" w:cs="Tahoma"/>
                                          <w:b/>
                                          <w:bCs/>
                                          <w:caps/>
                                          <w:color w:val="ED7D31" w:themeColor="accent2"/>
                                          <w:sz w:val="72"/>
                                          <w:szCs w:val="72"/>
                                          <w:lang w:val="en-US"/>
                                        </w:rPr>
                                        <w:t>CASE STUDY</w:t>
                                      </w:r>
                                    </w:p>
                                    <w:p w14:paraId="7E381625" w14:textId="77777777" w:rsidR="00FB442A" w:rsidRPr="00362AA4" w:rsidRDefault="00FB442A" w:rsidP="00B82CDB">
                                      <w:pPr>
                                        <w:pStyle w:val="Bezodstpw"/>
                                        <w:rPr>
                                          <w:rFonts w:ascii="Tahoma" w:hAnsi="Tahoma" w:cs="Tahoma"/>
                                          <w:b/>
                                          <w:bCs/>
                                          <w:caps/>
                                          <w:color w:val="ED7D31" w:themeColor="accent2"/>
                                          <w:sz w:val="72"/>
                                          <w:szCs w:val="72"/>
                                          <w:lang w:val="en-US"/>
                                        </w:rPr>
                                      </w:pPr>
                                    </w:p>
                                    <w:p w14:paraId="40C246BB" w14:textId="6F04892C" w:rsidR="00B82CDB" w:rsidRPr="00362AA4" w:rsidRDefault="00663942" w:rsidP="00B82CDB">
                                      <w:pPr>
                                        <w:pStyle w:val="Bezodstpw"/>
                                        <w:rPr>
                                          <w:rFonts w:ascii="Tahoma" w:hAnsi="Tahoma" w:cs="Tahoma"/>
                                          <w:b/>
                                          <w:bCs/>
                                          <w:caps/>
                                          <w:color w:val="ED7D31" w:themeColor="accent2"/>
                                          <w:sz w:val="72"/>
                                          <w:szCs w:val="72"/>
                                          <w:lang w:val="en-US"/>
                                        </w:rPr>
                                      </w:pPr>
                                      <w:r w:rsidRPr="00362AA4">
                                        <w:rPr>
                                          <w:rFonts w:ascii="Tahoma" w:hAnsi="Tahoma" w:cs="Tahoma"/>
                                          <w:b/>
                                          <w:bCs/>
                                          <w:caps/>
                                          <w:color w:val="ED7D31" w:themeColor="accent2"/>
                                          <w:sz w:val="44"/>
                                          <w:szCs w:val="44"/>
                                          <w:lang w:val="en-US"/>
                                        </w:rPr>
                                        <w:t>deep learning</w:t>
                                      </w:r>
                                      <w:r w:rsidR="00B82CDB" w:rsidRPr="00362AA4">
                                        <w:rPr>
                                          <w:rFonts w:ascii="Tahoma" w:hAnsi="Tahoma" w:cs="Tahoma"/>
                                          <w:b/>
                                          <w:bCs/>
                                          <w:caps/>
                                          <w:color w:val="ED7D31" w:themeColor="accent2"/>
                                          <w:sz w:val="72"/>
                                          <w:szCs w:val="72"/>
                                          <w:lang w:val="en-US"/>
                                        </w:rPr>
                                        <w:br/>
                                      </w:r>
                                    </w:p>
                                    <w:p w14:paraId="791DF142" w14:textId="77777777" w:rsidR="00B82CDB" w:rsidRPr="00362AA4" w:rsidRDefault="00B82CDB" w:rsidP="00B82CDB">
                                      <w:pPr>
                                        <w:pStyle w:val="Bezodstpw"/>
                                        <w:rPr>
                                          <w:rFonts w:ascii="Tahoma" w:hAnsi="Tahoma" w:cs="Tahoma"/>
                                          <w:b/>
                                          <w:bCs/>
                                          <w:caps/>
                                          <w:color w:val="ED7D31" w:themeColor="accent2"/>
                                          <w:sz w:val="72"/>
                                          <w:szCs w:val="72"/>
                                          <w:lang w:val="en-US"/>
                                        </w:rPr>
                                      </w:pPr>
                                    </w:p>
                                    <w:p w14:paraId="17DA33FD" w14:textId="77777777" w:rsidR="00B82CDB" w:rsidRPr="00362AA4" w:rsidRDefault="00B82CDB" w:rsidP="00B82CDB">
                                      <w:pPr>
                                        <w:pStyle w:val="Bezodstpw"/>
                                        <w:rPr>
                                          <w:caps/>
                                          <w:color w:val="ED7D31" w:themeColor="accent2"/>
                                          <w:sz w:val="26"/>
                                          <w:szCs w:val="26"/>
                                          <w:lang w:val="en-US"/>
                                        </w:rPr>
                                      </w:pPr>
                                    </w:p>
                                    <w:p w14:paraId="5A44481D" w14:textId="77777777" w:rsidR="00B82CDB" w:rsidRPr="00362AA4" w:rsidRDefault="00B82CDB" w:rsidP="00B82CDB">
                                      <w:pPr>
                                        <w:pStyle w:val="Bezodstpw"/>
                                        <w:rPr>
                                          <w:caps/>
                                          <w:color w:val="ED7D31" w:themeColor="accent2"/>
                                          <w:sz w:val="26"/>
                                          <w:szCs w:val="26"/>
                                          <w:lang w:val="en-US"/>
                                        </w:rPr>
                                      </w:pPr>
                                    </w:p>
                                    <w:p w14:paraId="6CC00CD1" w14:textId="77777777" w:rsidR="00B82CDB" w:rsidRPr="00362AA4" w:rsidRDefault="00B82CDB" w:rsidP="00B82CDB">
                                      <w:pPr>
                                        <w:pStyle w:val="Bezodstpw"/>
                                        <w:rPr>
                                          <w:caps/>
                                          <w:color w:val="ED7D31" w:themeColor="accent2"/>
                                          <w:sz w:val="26"/>
                                          <w:szCs w:val="26"/>
                                          <w:lang w:val="en-US"/>
                                        </w:rPr>
                                      </w:pPr>
                                    </w:p>
                                    <w:p w14:paraId="2D36A2BC" w14:textId="77777777" w:rsidR="00B82CDB" w:rsidRPr="00362AA4" w:rsidRDefault="00B82CDB" w:rsidP="00B82CDB">
                                      <w:pPr>
                                        <w:pStyle w:val="Bezodstpw"/>
                                        <w:rPr>
                                          <w:caps/>
                                          <w:color w:val="ED7D31" w:themeColor="accent2"/>
                                          <w:sz w:val="26"/>
                                          <w:szCs w:val="26"/>
                                          <w:lang w:val="en-US"/>
                                        </w:rPr>
                                      </w:pPr>
                                    </w:p>
                                    <w:p w14:paraId="4200A009" w14:textId="77777777" w:rsidR="00B82CDB" w:rsidRPr="00362AA4" w:rsidRDefault="00B82CDB" w:rsidP="00B82CDB">
                                      <w:pPr>
                                        <w:pStyle w:val="Bezodstpw"/>
                                        <w:rPr>
                                          <w:caps/>
                                          <w:color w:val="ED7D31" w:themeColor="accent2"/>
                                          <w:sz w:val="26"/>
                                          <w:szCs w:val="26"/>
                                          <w:lang w:val="en-US"/>
                                        </w:rPr>
                                      </w:pPr>
                                    </w:p>
                                    <w:p w14:paraId="33550BC0" w14:textId="77777777" w:rsidR="00B82CDB" w:rsidRPr="00362AA4" w:rsidRDefault="00B82CDB" w:rsidP="00B82CDB">
                                      <w:pPr>
                                        <w:pStyle w:val="Bezodstpw"/>
                                        <w:rPr>
                                          <w:caps/>
                                          <w:color w:val="ED7D31" w:themeColor="accent2"/>
                                          <w:sz w:val="26"/>
                                          <w:szCs w:val="26"/>
                                          <w:lang w:val="en-US"/>
                                        </w:rPr>
                                      </w:pPr>
                                    </w:p>
                                    <w:sdt>
                                      <w:sdtPr>
                                        <w:rPr>
                                          <w:color w:val="ED7D31" w:themeColor="accent2"/>
                                          <w:sz w:val="26"/>
                                          <w:szCs w:val="26"/>
                                          <w:lang w:val="en-US"/>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8203E42" w14:textId="435E0656" w:rsidR="00B82CDB" w:rsidRPr="00362AA4" w:rsidRDefault="00B82CDB">
                                          <w:pPr>
                                            <w:pStyle w:val="Bezodstpw"/>
                                            <w:rPr>
                                              <w:color w:val="ED7D31" w:themeColor="accent2"/>
                                              <w:sz w:val="26"/>
                                              <w:szCs w:val="26"/>
                                              <w:lang w:val="en-US"/>
                                            </w:rPr>
                                          </w:pPr>
                                          <w:r w:rsidRPr="00362AA4">
                                            <w:rPr>
                                              <w:color w:val="ED7D31" w:themeColor="accent2"/>
                                              <w:sz w:val="26"/>
                                              <w:szCs w:val="26"/>
                                              <w:lang w:val="en-US"/>
                                            </w:rPr>
                                            <w:t>Authors:</w:t>
                                          </w:r>
                                        </w:p>
                                      </w:sdtContent>
                                    </w:sdt>
                                    <w:p w14:paraId="72A654AA" w14:textId="36327ED8" w:rsidR="00B82CDB" w:rsidRPr="00FF50DB" w:rsidRDefault="00663942">
                                      <w:pPr>
                                        <w:pStyle w:val="Bezodstpw"/>
                                        <w:rPr>
                                          <w:color w:val="44546A" w:themeColor="text2"/>
                                          <w:lang w:val="en-US"/>
                                        </w:rPr>
                                      </w:pPr>
                                      <w:r w:rsidRPr="00FF50DB">
                                        <w:rPr>
                                          <w:color w:val="44546A" w:themeColor="text2"/>
                                          <w:lang w:val="en-US"/>
                                        </w:rPr>
                                        <w:t>Dejan Mircetic</w:t>
                                      </w:r>
                                    </w:p>
                                    <w:p w14:paraId="0CDF6D0D" w14:textId="77777777" w:rsidR="00B82CDB" w:rsidRPr="00FF50DB" w:rsidRDefault="00663942">
                                      <w:pPr>
                                        <w:pStyle w:val="Bezodstpw"/>
                                        <w:rPr>
                                          <w:color w:val="44546A" w:themeColor="text2"/>
                                          <w:lang w:val="en-US"/>
                                        </w:rPr>
                                      </w:pPr>
                                      <w:r w:rsidRPr="00FF50DB">
                                        <w:rPr>
                                          <w:color w:val="44546A" w:themeColor="text2"/>
                                          <w:lang w:val="en-US"/>
                                        </w:rPr>
                                        <w:t>Marinko Maslaric</w:t>
                                      </w:r>
                                    </w:p>
                                    <w:p w14:paraId="01575205" w14:textId="77777777" w:rsidR="0037255F" w:rsidRPr="00FF50DB" w:rsidRDefault="0037255F">
                                      <w:pPr>
                                        <w:pStyle w:val="Bezodstpw"/>
                                        <w:rPr>
                                          <w:color w:val="44546A" w:themeColor="text2"/>
                                          <w:lang w:val="en-US"/>
                                        </w:rPr>
                                      </w:pPr>
                                    </w:p>
                                    <w:p w14:paraId="0DF227DE" w14:textId="77777777" w:rsidR="0037255F" w:rsidRPr="00F64AA0" w:rsidRDefault="0037255F" w:rsidP="0037255F">
                                      <w:pPr>
                                        <w:pStyle w:val="Bezodstpw"/>
                                        <w:rPr>
                                          <w:color w:val="ED7D31" w:themeColor="accent2"/>
                                          <w:sz w:val="28"/>
                                          <w:szCs w:val="28"/>
                                          <w:lang w:val="en-US"/>
                                        </w:rPr>
                                      </w:pPr>
                                      <w:r w:rsidRPr="00F64AA0">
                                        <w:rPr>
                                          <w:color w:val="ED7D31" w:themeColor="accent2"/>
                                          <w:sz w:val="28"/>
                                          <w:szCs w:val="28"/>
                                          <w:lang w:val="en-US"/>
                                        </w:rPr>
                                        <w:t>Final version:</w:t>
                                      </w:r>
                                    </w:p>
                                    <w:p w14:paraId="1DF01CE9" w14:textId="77777777" w:rsidR="0037255F" w:rsidRDefault="0037255F" w:rsidP="0037255F">
                                      <w:pPr>
                                        <w:pStyle w:val="Bezodstpw"/>
                                        <w:rPr>
                                          <w:color w:val="44546A" w:themeColor="text2"/>
                                          <w:lang w:val="en-US"/>
                                        </w:rPr>
                                      </w:pPr>
                                      <w:r>
                                        <w:rPr>
                                          <w:color w:val="44546A" w:themeColor="text2"/>
                                          <w:lang w:val="en-US"/>
                                        </w:rPr>
                                        <w:t>June 2025</w:t>
                                      </w:r>
                                    </w:p>
                                    <w:p w14:paraId="08017160" w14:textId="5D8BB446" w:rsidR="0037255F" w:rsidRDefault="0037255F">
                                      <w:pPr>
                                        <w:pStyle w:val="Bezodstpw"/>
                                      </w:pPr>
                                    </w:p>
                                  </w:tc>
                                </w:tr>
                              </w:tbl>
                              <w:p w14:paraId="2311765E" w14:textId="77777777" w:rsidR="00B82CDB" w:rsidRDefault="00B82CDB"/>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7C7ADF5" id="_x0000_t202" coordsize="21600,21600" o:spt="202" path="m,l,21600r21600,l21600,xe">
                    <v:stroke joinstyle="miter"/>
                    <v:path gradientshapeok="t" o:connecttype="rect"/>
                  </v:shapetype>
                  <v:shape id="Pole tekstowe 40" o:spid="_x0000_s1026" type="#_x0000_t202" style="position:absolute;margin-left:0;margin-top:0;width:134.85pt;height:302.4pt;z-index:251658240;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640"/>
                            <w:gridCol w:w="3177"/>
                          </w:tblGrid>
                          <w:tr w:rsidR="00B82CDB" w14:paraId="3A672C0B" w14:textId="77777777">
                            <w:trPr>
                              <w:jc w:val="center"/>
                            </w:trPr>
                            <w:tc>
                              <w:tcPr>
                                <w:tcW w:w="2568" w:type="pct"/>
                                <w:vAlign w:val="center"/>
                              </w:tcPr>
                              <w:p w14:paraId="1D93DD0B" w14:textId="7E48BE6F" w:rsidR="00B82CDB" w:rsidRDefault="00B82CDB">
                                <w:pPr>
                                  <w:jc w:val="right"/>
                                </w:pPr>
                                <w:r w:rsidRPr="00B82CDB">
                                  <w:rPr>
                                    <w:noProof/>
                                  </w:rPr>
                                  <w:drawing>
                                    <wp:inline distT="0" distB="0" distL="0" distR="0" wp14:anchorId="14F27E7B" wp14:editId="3A8AEA3B">
                                      <wp:extent cx="3124200" cy="2905125"/>
                                      <wp:effectExtent l="0" t="0" r="0" b="9525"/>
                                      <wp:docPr id="7377932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2905125"/>
                                              </a:xfrm>
                                              <a:prstGeom prst="rect">
                                                <a:avLst/>
                                              </a:prstGeom>
                                              <a:noFill/>
                                              <a:ln>
                                                <a:noFill/>
                                              </a:ln>
                                            </pic:spPr>
                                          </pic:pic>
                                        </a:graphicData>
                                      </a:graphic>
                                    </wp:inline>
                                  </w:drawing>
                                </w:r>
                              </w:p>
                              <w:sdt>
                                <w:sdtPr>
                                  <w:rPr>
                                    <w:rFonts w:ascii="Tahoma" w:hAnsi="Tahoma" w:cs="Tahoma"/>
                                    <w:caps/>
                                    <w:color w:val="1065AB"/>
                                    <w:sz w:val="48"/>
                                    <w:szCs w:val="48"/>
                                    <w:lang w:val="en-US"/>
                                  </w:rPr>
                                  <w:alias w:val="Tytuł"/>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C93BC9F" w14:textId="79869A68" w:rsidR="00B82CDB" w:rsidRPr="00362AA4" w:rsidRDefault="00E6027F" w:rsidP="00B82CDB">
                                    <w:pPr>
                                      <w:pStyle w:val="Bezodstpw"/>
                                      <w:spacing w:line="312" w:lineRule="auto"/>
                                      <w:rPr>
                                        <w:rFonts w:ascii="Tahoma" w:hAnsi="Tahoma" w:cs="Tahoma"/>
                                        <w:caps/>
                                        <w:color w:val="1065AB"/>
                                        <w:sz w:val="48"/>
                                        <w:szCs w:val="48"/>
                                        <w:lang w:val="en-US"/>
                                      </w:rPr>
                                    </w:pPr>
                                    <w:r w:rsidRPr="00362AA4">
                                      <w:rPr>
                                        <w:rFonts w:ascii="Tahoma" w:hAnsi="Tahoma" w:cs="Tahoma"/>
                                        <w:caps/>
                                        <w:color w:val="1065AB"/>
                                        <w:sz w:val="48"/>
                                        <w:szCs w:val="48"/>
                                        <w:lang w:val="en-US"/>
                                      </w:rPr>
                                      <w:t>Business Analytics Skills for the Future-proof</w:t>
                                    </w:r>
                                    <w:r w:rsidR="007B348F">
                                      <w:rPr>
                                        <w:rFonts w:ascii="Tahoma" w:hAnsi="Tahoma" w:cs="Tahoma"/>
                                        <w:caps/>
                                        <w:color w:val="1065AB"/>
                                        <w:sz w:val="48"/>
                                        <w:szCs w:val="48"/>
                                        <w:lang w:val="en-US"/>
                                      </w:rPr>
                                      <w:t xml:space="preserve"> </w:t>
                                    </w:r>
                                    <w:r w:rsidRPr="00362AA4">
                                      <w:rPr>
                                        <w:rFonts w:ascii="Tahoma" w:hAnsi="Tahoma" w:cs="Tahoma"/>
                                        <w:caps/>
                                        <w:color w:val="1065AB"/>
                                        <w:sz w:val="48"/>
                                        <w:szCs w:val="48"/>
                                        <w:lang w:val="en-US"/>
                                      </w:rPr>
                                      <w:t>Supply Chains</w:t>
                                    </w:r>
                                  </w:p>
                                </w:sdtContent>
                              </w:sdt>
                              <w:p w14:paraId="5AB8007E" w14:textId="487A0062" w:rsidR="00B82CDB" w:rsidRPr="00362AA4" w:rsidRDefault="00B82CDB" w:rsidP="00B82CDB">
                                <w:pPr>
                                  <w:jc w:val="center"/>
                                  <w:rPr>
                                    <w:sz w:val="24"/>
                                    <w:szCs w:val="24"/>
                                    <w:lang w:val="en-US"/>
                                  </w:rPr>
                                </w:pPr>
                              </w:p>
                            </w:tc>
                            <w:tc>
                              <w:tcPr>
                                <w:tcW w:w="2432" w:type="pct"/>
                                <w:vAlign w:val="center"/>
                              </w:tcPr>
                              <w:p w14:paraId="1A1C6C0E" w14:textId="77777777" w:rsidR="00FB442A" w:rsidRPr="00362AA4" w:rsidRDefault="00FB442A" w:rsidP="00B82CDB">
                                <w:pPr>
                                  <w:pStyle w:val="Bezodstpw"/>
                                  <w:rPr>
                                    <w:rFonts w:ascii="Tahoma" w:hAnsi="Tahoma" w:cs="Tahoma"/>
                                    <w:b/>
                                    <w:bCs/>
                                    <w:caps/>
                                    <w:color w:val="ED7D31" w:themeColor="accent2"/>
                                    <w:sz w:val="72"/>
                                    <w:szCs w:val="72"/>
                                    <w:lang w:val="en-US"/>
                                  </w:rPr>
                                </w:pPr>
                              </w:p>
                              <w:p w14:paraId="5989A653" w14:textId="77777777" w:rsidR="00FB442A" w:rsidRPr="00362AA4" w:rsidRDefault="00FB442A" w:rsidP="00B82CDB">
                                <w:pPr>
                                  <w:pStyle w:val="Bezodstpw"/>
                                  <w:rPr>
                                    <w:rFonts w:ascii="Tahoma" w:hAnsi="Tahoma" w:cs="Tahoma"/>
                                    <w:b/>
                                    <w:bCs/>
                                    <w:caps/>
                                    <w:color w:val="ED7D31" w:themeColor="accent2"/>
                                    <w:sz w:val="72"/>
                                    <w:szCs w:val="72"/>
                                    <w:lang w:val="en-US"/>
                                  </w:rPr>
                                </w:pPr>
                                <w:r w:rsidRPr="00362AA4">
                                  <w:rPr>
                                    <w:rFonts w:ascii="Tahoma" w:hAnsi="Tahoma" w:cs="Tahoma"/>
                                    <w:b/>
                                    <w:bCs/>
                                    <w:caps/>
                                    <w:color w:val="ED7D31" w:themeColor="accent2"/>
                                    <w:sz w:val="72"/>
                                    <w:szCs w:val="72"/>
                                    <w:lang w:val="en-US"/>
                                  </w:rPr>
                                  <w:t>CASE STUDY</w:t>
                                </w:r>
                              </w:p>
                              <w:p w14:paraId="7E381625" w14:textId="77777777" w:rsidR="00FB442A" w:rsidRPr="00362AA4" w:rsidRDefault="00FB442A" w:rsidP="00B82CDB">
                                <w:pPr>
                                  <w:pStyle w:val="Bezodstpw"/>
                                  <w:rPr>
                                    <w:rFonts w:ascii="Tahoma" w:hAnsi="Tahoma" w:cs="Tahoma"/>
                                    <w:b/>
                                    <w:bCs/>
                                    <w:caps/>
                                    <w:color w:val="ED7D31" w:themeColor="accent2"/>
                                    <w:sz w:val="72"/>
                                    <w:szCs w:val="72"/>
                                    <w:lang w:val="en-US"/>
                                  </w:rPr>
                                </w:pPr>
                              </w:p>
                              <w:p w14:paraId="40C246BB" w14:textId="6F04892C" w:rsidR="00B82CDB" w:rsidRPr="00362AA4" w:rsidRDefault="00663942" w:rsidP="00B82CDB">
                                <w:pPr>
                                  <w:pStyle w:val="Bezodstpw"/>
                                  <w:rPr>
                                    <w:rFonts w:ascii="Tahoma" w:hAnsi="Tahoma" w:cs="Tahoma"/>
                                    <w:b/>
                                    <w:bCs/>
                                    <w:caps/>
                                    <w:color w:val="ED7D31" w:themeColor="accent2"/>
                                    <w:sz w:val="72"/>
                                    <w:szCs w:val="72"/>
                                    <w:lang w:val="en-US"/>
                                  </w:rPr>
                                </w:pPr>
                                <w:r w:rsidRPr="00362AA4">
                                  <w:rPr>
                                    <w:rFonts w:ascii="Tahoma" w:hAnsi="Tahoma" w:cs="Tahoma"/>
                                    <w:b/>
                                    <w:bCs/>
                                    <w:caps/>
                                    <w:color w:val="ED7D31" w:themeColor="accent2"/>
                                    <w:sz w:val="44"/>
                                    <w:szCs w:val="44"/>
                                    <w:lang w:val="en-US"/>
                                  </w:rPr>
                                  <w:t>deep learning</w:t>
                                </w:r>
                                <w:r w:rsidR="00B82CDB" w:rsidRPr="00362AA4">
                                  <w:rPr>
                                    <w:rFonts w:ascii="Tahoma" w:hAnsi="Tahoma" w:cs="Tahoma"/>
                                    <w:b/>
                                    <w:bCs/>
                                    <w:caps/>
                                    <w:color w:val="ED7D31" w:themeColor="accent2"/>
                                    <w:sz w:val="72"/>
                                    <w:szCs w:val="72"/>
                                    <w:lang w:val="en-US"/>
                                  </w:rPr>
                                  <w:br/>
                                </w:r>
                              </w:p>
                              <w:p w14:paraId="791DF142" w14:textId="77777777" w:rsidR="00B82CDB" w:rsidRPr="00362AA4" w:rsidRDefault="00B82CDB" w:rsidP="00B82CDB">
                                <w:pPr>
                                  <w:pStyle w:val="Bezodstpw"/>
                                  <w:rPr>
                                    <w:rFonts w:ascii="Tahoma" w:hAnsi="Tahoma" w:cs="Tahoma"/>
                                    <w:b/>
                                    <w:bCs/>
                                    <w:caps/>
                                    <w:color w:val="ED7D31" w:themeColor="accent2"/>
                                    <w:sz w:val="72"/>
                                    <w:szCs w:val="72"/>
                                    <w:lang w:val="en-US"/>
                                  </w:rPr>
                                </w:pPr>
                              </w:p>
                              <w:p w14:paraId="17DA33FD" w14:textId="77777777" w:rsidR="00B82CDB" w:rsidRPr="00362AA4" w:rsidRDefault="00B82CDB" w:rsidP="00B82CDB">
                                <w:pPr>
                                  <w:pStyle w:val="Bezodstpw"/>
                                  <w:rPr>
                                    <w:caps/>
                                    <w:color w:val="ED7D31" w:themeColor="accent2"/>
                                    <w:sz w:val="26"/>
                                    <w:szCs w:val="26"/>
                                    <w:lang w:val="en-US"/>
                                  </w:rPr>
                                </w:pPr>
                              </w:p>
                              <w:p w14:paraId="5A44481D" w14:textId="77777777" w:rsidR="00B82CDB" w:rsidRPr="00362AA4" w:rsidRDefault="00B82CDB" w:rsidP="00B82CDB">
                                <w:pPr>
                                  <w:pStyle w:val="Bezodstpw"/>
                                  <w:rPr>
                                    <w:caps/>
                                    <w:color w:val="ED7D31" w:themeColor="accent2"/>
                                    <w:sz w:val="26"/>
                                    <w:szCs w:val="26"/>
                                    <w:lang w:val="en-US"/>
                                  </w:rPr>
                                </w:pPr>
                              </w:p>
                              <w:p w14:paraId="6CC00CD1" w14:textId="77777777" w:rsidR="00B82CDB" w:rsidRPr="00362AA4" w:rsidRDefault="00B82CDB" w:rsidP="00B82CDB">
                                <w:pPr>
                                  <w:pStyle w:val="Bezodstpw"/>
                                  <w:rPr>
                                    <w:caps/>
                                    <w:color w:val="ED7D31" w:themeColor="accent2"/>
                                    <w:sz w:val="26"/>
                                    <w:szCs w:val="26"/>
                                    <w:lang w:val="en-US"/>
                                  </w:rPr>
                                </w:pPr>
                              </w:p>
                              <w:p w14:paraId="2D36A2BC" w14:textId="77777777" w:rsidR="00B82CDB" w:rsidRPr="00362AA4" w:rsidRDefault="00B82CDB" w:rsidP="00B82CDB">
                                <w:pPr>
                                  <w:pStyle w:val="Bezodstpw"/>
                                  <w:rPr>
                                    <w:caps/>
                                    <w:color w:val="ED7D31" w:themeColor="accent2"/>
                                    <w:sz w:val="26"/>
                                    <w:szCs w:val="26"/>
                                    <w:lang w:val="en-US"/>
                                  </w:rPr>
                                </w:pPr>
                              </w:p>
                              <w:p w14:paraId="4200A009" w14:textId="77777777" w:rsidR="00B82CDB" w:rsidRPr="00362AA4" w:rsidRDefault="00B82CDB" w:rsidP="00B82CDB">
                                <w:pPr>
                                  <w:pStyle w:val="Bezodstpw"/>
                                  <w:rPr>
                                    <w:caps/>
                                    <w:color w:val="ED7D31" w:themeColor="accent2"/>
                                    <w:sz w:val="26"/>
                                    <w:szCs w:val="26"/>
                                    <w:lang w:val="en-US"/>
                                  </w:rPr>
                                </w:pPr>
                              </w:p>
                              <w:p w14:paraId="33550BC0" w14:textId="77777777" w:rsidR="00B82CDB" w:rsidRPr="00362AA4" w:rsidRDefault="00B82CDB" w:rsidP="00B82CDB">
                                <w:pPr>
                                  <w:pStyle w:val="Bezodstpw"/>
                                  <w:rPr>
                                    <w:caps/>
                                    <w:color w:val="ED7D31" w:themeColor="accent2"/>
                                    <w:sz w:val="26"/>
                                    <w:szCs w:val="26"/>
                                    <w:lang w:val="en-US"/>
                                  </w:rPr>
                                </w:pPr>
                              </w:p>
                              <w:sdt>
                                <w:sdtPr>
                                  <w:rPr>
                                    <w:color w:val="ED7D31" w:themeColor="accent2"/>
                                    <w:sz w:val="26"/>
                                    <w:szCs w:val="26"/>
                                    <w:lang w:val="en-US"/>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8203E42" w14:textId="435E0656" w:rsidR="00B82CDB" w:rsidRPr="00362AA4" w:rsidRDefault="00B82CDB">
                                    <w:pPr>
                                      <w:pStyle w:val="Bezodstpw"/>
                                      <w:rPr>
                                        <w:color w:val="ED7D31" w:themeColor="accent2"/>
                                        <w:sz w:val="26"/>
                                        <w:szCs w:val="26"/>
                                        <w:lang w:val="en-US"/>
                                      </w:rPr>
                                    </w:pPr>
                                    <w:r w:rsidRPr="00362AA4">
                                      <w:rPr>
                                        <w:color w:val="ED7D31" w:themeColor="accent2"/>
                                        <w:sz w:val="26"/>
                                        <w:szCs w:val="26"/>
                                        <w:lang w:val="en-US"/>
                                      </w:rPr>
                                      <w:t>Authors:</w:t>
                                    </w:r>
                                  </w:p>
                                </w:sdtContent>
                              </w:sdt>
                              <w:p w14:paraId="72A654AA" w14:textId="36327ED8" w:rsidR="00B82CDB" w:rsidRPr="00FF50DB" w:rsidRDefault="00663942">
                                <w:pPr>
                                  <w:pStyle w:val="Bezodstpw"/>
                                  <w:rPr>
                                    <w:color w:val="44546A" w:themeColor="text2"/>
                                    <w:lang w:val="en-US"/>
                                  </w:rPr>
                                </w:pPr>
                                <w:r w:rsidRPr="00FF50DB">
                                  <w:rPr>
                                    <w:color w:val="44546A" w:themeColor="text2"/>
                                    <w:lang w:val="en-US"/>
                                  </w:rPr>
                                  <w:t>Dejan Mircetic</w:t>
                                </w:r>
                              </w:p>
                              <w:p w14:paraId="0CDF6D0D" w14:textId="77777777" w:rsidR="00B82CDB" w:rsidRPr="00FF50DB" w:rsidRDefault="00663942">
                                <w:pPr>
                                  <w:pStyle w:val="Bezodstpw"/>
                                  <w:rPr>
                                    <w:color w:val="44546A" w:themeColor="text2"/>
                                    <w:lang w:val="en-US"/>
                                  </w:rPr>
                                </w:pPr>
                                <w:r w:rsidRPr="00FF50DB">
                                  <w:rPr>
                                    <w:color w:val="44546A" w:themeColor="text2"/>
                                    <w:lang w:val="en-US"/>
                                  </w:rPr>
                                  <w:t>Marinko Maslaric</w:t>
                                </w:r>
                              </w:p>
                              <w:p w14:paraId="01575205" w14:textId="77777777" w:rsidR="0037255F" w:rsidRPr="00FF50DB" w:rsidRDefault="0037255F">
                                <w:pPr>
                                  <w:pStyle w:val="Bezodstpw"/>
                                  <w:rPr>
                                    <w:color w:val="44546A" w:themeColor="text2"/>
                                    <w:lang w:val="en-US"/>
                                  </w:rPr>
                                </w:pPr>
                              </w:p>
                              <w:p w14:paraId="0DF227DE" w14:textId="77777777" w:rsidR="0037255F" w:rsidRPr="00F64AA0" w:rsidRDefault="0037255F" w:rsidP="0037255F">
                                <w:pPr>
                                  <w:pStyle w:val="Bezodstpw"/>
                                  <w:rPr>
                                    <w:color w:val="ED7D31" w:themeColor="accent2"/>
                                    <w:sz w:val="28"/>
                                    <w:szCs w:val="28"/>
                                    <w:lang w:val="en-US"/>
                                  </w:rPr>
                                </w:pPr>
                                <w:r w:rsidRPr="00F64AA0">
                                  <w:rPr>
                                    <w:color w:val="ED7D31" w:themeColor="accent2"/>
                                    <w:sz w:val="28"/>
                                    <w:szCs w:val="28"/>
                                    <w:lang w:val="en-US"/>
                                  </w:rPr>
                                  <w:t>Final version:</w:t>
                                </w:r>
                              </w:p>
                              <w:p w14:paraId="1DF01CE9" w14:textId="77777777" w:rsidR="0037255F" w:rsidRDefault="0037255F" w:rsidP="0037255F">
                                <w:pPr>
                                  <w:pStyle w:val="Bezodstpw"/>
                                  <w:rPr>
                                    <w:color w:val="44546A" w:themeColor="text2"/>
                                    <w:lang w:val="en-US"/>
                                  </w:rPr>
                                </w:pPr>
                                <w:r>
                                  <w:rPr>
                                    <w:color w:val="44546A" w:themeColor="text2"/>
                                    <w:lang w:val="en-US"/>
                                  </w:rPr>
                                  <w:t>June 2025</w:t>
                                </w:r>
                              </w:p>
                              <w:p w14:paraId="08017160" w14:textId="5D8BB446" w:rsidR="0037255F" w:rsidRDefault="0037255F">
                                <w:pPr>
                                  <w:pStyle w:val="Bezodstpw"/>
                                </w:pPr>
                              </w:p>
                            </w:tc>
                          </w:tr>
                        </w:tbl>
                        <w:p w14:paraId="2311765E" w14:textId="77777777" w:rsidR="00B82CDB" w:rsidRDefault="00B82CDB"/>
                      </w:txbxContent>
                    </v:textbox>
                    <w10:wrap anchorx="page" anchory="page"/>
                  </v:shape>
                </w:pict>
              </mc:Fallback>
            </mc:AlternateContent>
          </w:r>
          <w:r>
            <w:br w:type="page"/>
          </w:r>
        </w:p>
      </w:sdtContent>
    </w:sdt>
    <w:sdt>
      <w:sdtPr>
        <w:rPr>
          <w:rFonts w:ascii="Tahoma" w:eastAsiaTheme="minorHAnsi" w:hAnsi="Tahoma" w:cstheme="minorBidi"/>
          <w:color w:val="auto"/>
          <w:kern w:val="2"/>
          <w:sz w:val="22"/>
          <w:szCs w:val="22"/>
          <w:lang w:eastAsia="en-US"/>
          <w14:ligatures w14:val="standardContextual"/>
        </w:rPr>
        <w:id w:val="1133914866"/>
        <w:docPartObj>
          <w:docPartGallery w:val="Table of Contents"/>
          <w:docPartUnique/>
        </w:docPartObj>
      </w:sdtPr>
      <w:sdtEndPr>
        <w:rPr>
          <w:b/>
          <w:bCs/>
        </w:rPr>
      </w:sdtEndPr>
      <w:sdtContent>
        <w:p w14:paraId="093D7010" w14:textId="5664E7E3" w:rsidR="009D0FCA" w:rsidRPr="00E6027F" w:rsidRDefault="009D0FCA" w:rsidP="00663942">
          <w:pPr>
            <w:pStyle w:val="Nagwekspisutreci"/>
          </w:pPr>
          <w:r w:rsidRPr="00E6027F">
            <w:t>Content</w:t>
          </w:r>
        </w:p>
        <w:p w14:paraId="7D21FF44" w14:textId="1DCE2671" w:rsidR="00663942" w:rsidRDefault="009D0FCA">
          <w:pPr>
            <w:pStyle w:val="Spistreci1"/>
            <w:tabs>
              <w:tab w:val="right" w:leader="dot" w:pos="9062"/>
            </w:tabs>
            <w:rPr>
              <w:rFonts w:asciiTheme="minorHAnsi" w:eastAsiaTheme="minorEastAsia" w:hAnsiTheme="minorHAnsi"/>
              <w:noProof/>
              <w:kern w:val="0"/>
              <w:lang w:val="en-US"/>
              <w14:ligatures w14:val="none"/>
            </w:rPr>
          </w:pPr>
          <w:r>
            <w:fldChar w:fldCharType="begin"/>
          </w:r>
          <w:r>
            <w:instrText xml:space="preserve"> TOC \o "1-3" \h \z \u </w:instrText>
          </w:r>
          <w:r>
            <w:fldChar w:fldCharType="separate"/>
          </w:r>
          <w:hyperlink w:anchor="_Toc184637201" w:history="1">
            <w:r w:rsidR="00663942" w:rsidRPr="009405A3">
              <w:rPr>
                <w:rStyle w:val="Hipercze"/>
                <w:noProof/>
              </w:rPr>
              <w:t>DEEP LEEARNING</w:t>
            </w:r>
            <w:r w:rsidR="00663942">
              <w:rPr>
                <w:noProof/>
                <w:webHidden/>
              </w:rPr>
              <w:tab/>
            </w:r>
            <w:r w:rsidR="00663942">
              <w:rPr>
                <w:noProof/>
                <w:webHidden/>
              </w:rPr>
              <w:fldChar w:fldCharType="begin"/>
            </w:r>
            <w:r w:rsidR="00663942">
              <w:rPr>
                <w:noProof/>
                <w:webHidden/>
              </w:rPr>
              <w:instrText xml:space="preserve"> PAGEREF _Toc184637201 \h </w:instrText>
            </w:r>
            <w:r w:rsidR="00663942">
              <w:rPr>
                <w:noProof/>
                <w:webHidden/>
              </w:rPr>
            </w:r>
            <w:r w:rsidR="00663942">
              <w:rPr>
                <w:noProof/>
                <w:webHidden/>
              </w:rPr>
              <w:fldChar w:fldCharType="separate"/>
            </w:r>
            <w:r w:rsidR="00663942">
              <w:rPr>
                <w:noProof/>
                <w:webHidden/>
              </w:rPr>
              <w:t>2</w:t>
            </w:r>
            <w:r w:rsidR="00663942">
              <w:rPr>
                <w:noProof/>
                <w:webHidden/>
              </w:rPr>
              <w:fldChar w:fldCharType="end"/>
            </w:r>
          </w:hyperlink>
        </w:p>
        <w:p w14:paraId="1C4AD7F4" w14:textId="2FFB60F8" w:rsidR="00663942" w:rsidRDefault="00663942">
          <w:pPr>
            <w:pStyle w:val="Spistreci1"/>
            <w:tabs>
              <w:tab w:val="right" w:leader="dot" w:pos="9062"/>
            </w:tabs>
            <w:rPr>
              <w:rFonts w:asciiTheme="minorHAnsi" w:eastAsiaTheme="minorEastAsia" w:hAnsiTheme="minorHAnsi"/>
              <w:noProof/>
              <w:kern w:val="0"/>
              <w:lang w:val="en-US"/>
              <w14:ligatures w14:val="none"/>
            </w:rPr>
          </w:pPr>
          <w:hyperlink w:anchor="_Toc184637202" w:history="1">
            <w:r w:rsidRPr="009405A3">
              <w:rPr>
                <w:rStyle w:val="Hipercze"/>
                <w:noProof/>
              </w:rPr>
              <w:t>TASK</w:t>
            </w:r>
            <w:r>
              <w:rPr>
                <w:noProof/>
                <w:webHidden/>
              </w:rPr>
              <w:tab/>
            </w:r>
            <w:r>
              <w:rPr>
                <w:noProof/>
                <w:webHidden/>
              </w:rPr>
              <w:fldChar w:fldCharType="begin"/>
            </w:r>
            <w:r>
              <w:rPr>
                <w:noProof/>
                <w:webHidden/>
              </w:rPr>
              <w:instrText xml:space="preserve"> PAGEREF _Toc184637202 \h </w:instrText>
            </w:r>
            <w:r>
              <w:rPr>
                <w:noProof/>
                <w:webHidden/>
              </w:rPr>
            </w:r>
            <w:r>
              <w:rPr>
                <w:noProof/>
                <w:webHidden/>
              </w:rPr>
              <w:fldChar w:fldCharType="separate"/>
            </w:r>
            <w:r>
              <w:rPr>
                <w:noProof/>
                <w:webHidden/>
              </w:rPr>
              <w:t>3</w:t>
            </w:r>
            <w:r>
              <w:rPr>
                <w:noProof/>
                <w:webHidden/>
              </w:rPr>
              <w:fldChar w:fldCharType="end"/>
            </w:r>
          </w:hyperlink>
        </w:p>
        <w:p w14:paraId="1500D295" w14:textId="7E4B760A" w:rsidR="009D0FCA" w:rsidRDefault="009D0FCA">
          <w:r>
            <w:rPr>
              <w:b/>
              <w:bCs/>
            </w:rPr>
            <w:fldChar w:fldCharType="end"/>
          </w:r>
        </w:p>
      </w:sdtContent>
    </w:sdt>
    <w:p w14:paraId="5B8C1C04" w14:textId="77777777" w:rsidR="009D0FCA" w:rsidRDefault="009D0FCA"/>
    <w:p w14:paraId="4D9787AF" w14:textId="77777777" w:rsidR="00AD51E7" w:rsidRDefault="00AD51E7"/>
    <w:p w14:paraId="4A4E6876" w14:textId="77777777" w:rsidR="00AD51E7" w:rsidRDefault="00AD51E7"/>
    <w:p w14:paraId="51568F73" w14:textId="77777777" w:rsidR="00AD51E7" w:rsidRDefault="00AD51E7"/>
    <w:p w14:paraId="620CC351" w14:textId="77777777" w:rsidR="00AD51E7" w:rsidRDefault="00AD51E7"/>
    <w:p w14:paraId="12B9F809" w14:textId="77777777" w:rsidR="00AD51E7" w:rsidRDefault="00AD51E7"/>
    <w:p w14:paraId="0BC8D4D7" w14:textId="77777777" w:rsidR="00AD51E7" w:rsidRDefault="00AD51E7"/>
    <w:p w14:paraId="7DF00A3C" w14:textId="77777777" w:rsidR="00AD51E7" w:rsidRDefault="00AD51E7"/>
    <w:p w14:paraId="438F7DA5" w14:textId="77777777" w:rsidR="00AD51E7" w:rsidRDefault="00AD51E7"/>
    <w:p w14:paraId="49E5D2B5" w14:textId="77777777" w:rsidR="00AD51E7" w:rsidRDefault="00AD51E7"/>
    <w:p w14:paraId="4703F0ED" w14:textId="77777777" w:rsidR="00AD51E7" w:rsidRDefault="00AD51E7"/>
    <w:p w14:paraId="62F7CBF2" w14:textId="77777777" w:rsidR="00AD51E7" w:rsidRDefault="00AD51E7"/>
    <w:p w14:paraId="62D91178" w14:textId="77777777" w:rsidR="00AD51E7" w:rsidRDefault="00AD51E7"/>
    <w:p w14:paraId="5712F298" w14:textId="77777777" w:rsidR="00AD51E7" w:rsidRDefault="00AD51E7"/>
    <w:p w14:paraId="25B79B07" w14:textId="77777777" w:rsidR="009D0FCA" w:rsidRDefault="009D0FCA"/>
    <w:p w14:paraId="5A01801A" w14:textId="442CCDB0" w:rsidR="00D67BAC" w:rsidRPr="00362AA4" w:rsidRDefault="00663942" w:rsidP="00663942">
      <w:pPr>
        <w:pStyle w:val="Nagwek1"/>
        <w:rPr>
          <w:lang w:val="en-US"/>
        </w:rPr>
      </w:pPr>
      <w:bookmarkStart w:id="0" w:name="_Toc184637201"/>
      <w:r w:rsidRPr="00362AA4">
        <w:rPr>
          <w:lang w:val="en-US"/>
        </w:rPr>
        <w:lastRenderedPageBreak/>
        <w:t>DEEP LEEARNING</w:t>
      </w:r>
      <w:bookmarkEnd w:id="0"/>
      <w:r w:rsidRPr="00362AA4">
        <w:rPr>
          <w:lang w:val="en-US"/>
        </w:rPr>
        <w:t xml:space="preserve"> </w:t>
      </w:r>
    </w:p>
    <w:p w14:paraId="72CBB537" w14:textId="77777777" w:rsidR="00663942" w:rsidRPr="00663942" w:rsidRDefault="00663942" w:rsidP="00663942">
      <w:pPr>
        <w:rPr>
          <w:rFonts w:eastAsia="Times New Roman" w:cs="Tahoma"/>
          <w:b/>
          <w:bCs/>
          <w:kern w:val="0"/>
          <w:lang w:val="en-US"/>
          <w14:ligatures w14:val="none"/>
        </w:rPr>
      </w:pPr>
      <w:r w:rsidRPr="00663942">
        <w:rPr>
          <w:rFonts w:eastAsia="Times New Roman" w:cs="Tahoma"/>
          <w:b/>
          <w:bCs/>
          <w:kern w:val="0"/>
          <w:lang w:val="en-US"/>
          <w14:ligatures w14:val="none"/>
        </w:rPr>
        <w:t>Case Study: Digit Classification with MNIST</w:t>
      </w:r>
    </w:p>
    <w:p w14:paraId="0BF3FC44" w14:textId="77777777" w:rsidR="00663942" w:rsidRPr="00663942" w:rsidRDefault="00663942" w:rsidP="00663942">
      <w:p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kern w:val="0"/>
          <w:lang w:val="en-US"/>
          <w14:ligatures w14:val="none"/>
        </w:rPr>
        <w:t xml:space="preserve">In this case study, we focus on the problem of </w:t>
      </w:r>
      <w:r w:rsidRPr="00663942">
        <w:rPr>
          <w:rFonts w:eastAsia="Times New Roman" w:cs="Tahoma"/>
          <w:b/>
          <w:bCs/>
          <w:kern w:val="0"/>
          <w:lang w:val="en-US"/>
          <w14:ligatures w14:val="none"/>
        </w:rPr>
        <w:t>digit classification</w:t>
      </w:r>
      <w:r w:rsidRPr="00663942">
        <w:rPr>
          <w:rFonts w:eastAsia="Times New Roman" w:cs="Tahoma"/>
          <w:kern w:val="0"/>
          <w:lang w:val="en-US"/>
          <w14:ligatures w14:val="none"/>
        </w:rPr>
        <w:t xml:space="preserve"> using the </w:t>
      </w:r>
      <w:r w:rsidRPr="00663942">
        <w:rPr>
          <w:rFonts w:eastAsia="Times New Roman" w:cs="Tahoma"/>
          <w:b/>
          <w:bCs/>
          <w:kern w:val="0"/>
          <w:lang w:val="en-US"/>
          <w14:ligatures w14:val="none"/>
        </w:rPr>
        <w:t>MNIST dataset</w:t>
      </w:r>
      <w:r w:rsidRPr="00663942">
        <w:rPr>
          <w:rFonts w:eastAsia="Times New Roman" w:cs="Tahoma"/>
          <w:kern w:val="0"/>
          <w:lang w:val="en-US"/>
          <w14:ligatures w14:val="none"/>
        </w:rPr>
        <w:t>, a commonly used benchmark in machine learning, particularly in fields like logistics where automatic postal code recognition is crucial for efficient deliveries.</w:t>
      </w:r>
    </w:p>
    <w:p w14:paraId="2A2164CB" w14:textId="77777777" w:rsidR="00663942" w:rsidRPr="00663942" w:rsidRDefault="00663942" w:rsidP="00663942">
      <w:pPr>
        <w:spacing w:before="100" w:beforeAutospacing="1" w:after="100" w:afterAutospacing="1" w:line="240" w:lineRule="auto"/>
        <w:jc w:val="left"/>
        <w:outlineLvl w:val="3"/>
        <w:rPr>
          <w:rFonts w:eastAsia="Times New Roman" w:cs="Tahoma"/>
          <w:b/>
          <w:bCs/>
          <w:kern w:val="0"/>
          <w:lang w:val="en-US"/>
          <w14:ligatures w14:val="none"/>
        </w:rPr>
      </w:pPr>
      <w:r w:rsidRPr="00663942">
        <w:rPr>
          <w:rFonts w:eastAsia="Times New Roman" w:cs="Tahoma"/>
          <w:b/>
          <w:bCs/>
          <w:kern w:val="0"/>
          <w:lang w:val="en-US"/>
          <w14:ligatures w14:val="none"/>
        </w:rPr>
        <w:t>What is MNIST?</w:t>
      </w:r>
    </w:p>
    <w:p w14:paraId="5E247A0A" w14:textId="77777777" w:rsidR="00663942" w:rsidRPr="00663942" w:rsidRDefault="00663942" w:rsidP="00663942">
      <w:p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kern w:val="0"/>
          <w:lang w:val="en-US"/>
          <w14:ligatures w14:val="none"/>
        </w:rPr>
        <w:t xml:space="preserve">The </w:t>
      </w:r>
      <w:r w:rsidRPr="00663942">
        <w:rPr>
          <w:rFonts w:eastAsia="Times New Roman" w:cs="Tahoma"/>
          <w:b/>
          <w:bCs/>
          <w:kern w:val="0"/>
          <w:lang w:val="en-US"/>
          <w14:ligatures w14:val="none"/>
        </w:rPr>
        <w:t>MNIST (Modified National Institute of Standards and Technology)</w:t>
      </w:r>
      <w:r w:rsidRPr="00663942">
        <w:rPr>
          <w:rFonts w:eastAsia="Times New Roman" w:cs="Tahoma"/>
          <w:kern w:val="0"/>
          <w:lang w:val="en-US"/>
          <w14:ligatures w14:val="none"/>
        </w:rPr>
        <w:t xml:space="preserve"> dataset consists of 70,000 images of handwritten digits, each labeled with its corresponding digit (0-9). The dataset is split into 60,000 training images and 10,000 test images. Each image is 28x28 pixels, representing a small, grayscale, and centered handwritten digit. The goal is to train a model that can recognize these digits and correctly classify them.</w:t>
      </w:r>
    </w:p>
    <w:p w14:paraId="386AB79C" w14:textId="77777777" w:rsidR="00663942" w:rsidRPr="00663942" w:rsidRDefault="00663942" w:rsidP="00663942">
      <w:pPr>
        <w:spacing w:before="100" w:beforeAutospacing="1" w:after="100" w:afterAutospacing="1" w:line="240" w:lineRule="auto"/>
        <w:jc w:val="left"/>
        <w:outlineLvl w:val="3"/>
        <w:rPr>
          <w:rFonts w:eastAsia="Times New Roman" w:cs="Tahoma"/>
          <w:b/>
          <w:bCs/>
          <w:kern w:val="0"/>
          <w:lang w:val="en-US"/>
          <w14:ligatures w14:val="none"/>
        </w:rPr>
      </w:pPr>
      <w:r w:rsidRPr="00663942">
        <w:rPr>
          <w:rFonts w:eastAsia="Times New Roman" w:cs="Tahoma"/>
          <w:b/>
          <w:bCs/>
          <w:kern w:val="0"/>
          <w:lang w:val="en-US"/>
          <w14:ligatures w14:val="none"/>
        </w:rPr>
        <w:t>The Problem</w:t>
      </w:r>
    </w:p>
    <w:p w14:paraId="7112BDAD" w14:textId="77777777" w:rsidR="00663942" w:rsidRPr="00663942" w:rsidRDefault="00663942" w:rsidP="00663942">
      <w:p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kern w:val="0"/>
          <w:lang w:val="en-US"/>
          <w14:ligatures w14:val="none"/>
        </w:rPr>
        <w:t xml:space="preserve">The problem at hand is </w:t>
      </w:r>
      <w:r w:rsidRPr="00663942">
        <w:rPr>
          <w:rFonts w:eastAsia="Times New Roman" w:cs="Tahoma"/>
          <w:b/>
          <w:bCs/>
          <w:kern w:val="0"/>
          <w:lang w:val="en-US"/>
          <w14:ligatures w14:val="none"/>
        </w:rPr>
        <w:t>classification</w:t>
      </w:r>
      <w:r w:rsidRPr="00663942">
        <w:rPr>
          <w:rFonts w:eastAsia="Times New Roman" w:cs="Tahoma"/>
          <w:kern w:val="0"/>
          <w:lang w:val="en-US"/>
          <w14:ligatures w14:val="none"/>
        </w:rPr>
        <w:t>: given an image of a handwritten digit, we need to predict which digit (from 0 to 9) it represents. In the context of logistics systems, such as postal code reading, this task is essential for automating sorting and delivery processes.</w:t>
      </w:r>
    </w:p>
    <w:p w14:paraId="7703862A" w14:textId="77777777" w:rsidR="00663942" w:rsidRPr="00663942" w:rsidRDefault="00663942" w:rsidP="00663942">
      <w:p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kern w:val="0"/>
          <w:lang w:val="en-US"/>
          <w14:ligatures w14:val="none"/>
        </w:rPr>
        <w:t>While the MNIST dataset may seem simple at first glance, it presents various challenges:</w:t>
      </w:r>
    </w:p>
    <w:p w14:paraId="5D3EDDE3" w14:textId="77777777" w:rsidR="00663942" w:rsidRPr="00663942" w:rsidRDefault="00663942" w:rsidP="00663942">
      <w:pPr>
        <w:numPr>
          <w:ilvl w:val="0"/>
          <w:numId w:val="5"/>
        </w:num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b/>
          <w:bCs/>
          <w:kern w:val="0"/>
          <w:lang w:val="en-US"/>
          <w14:ligatures w14:val="none"/>
        </w:rPr>
        <w:t>Variation in handwriting styles</w:t>
      </w:r>
      <w:r w:rsidRPr="00663942">
        <w:rPr>
          <w:rFonts w:eastAsia="Times New Roman" w:cs="Tahoma"/>
          <w:kern w:val="0"/>
          <w:lang w:val="en-US"/>
          <w14:ligatures w14:val="none"/>
        </w:rPr>
        <w:t>: Different people write digits in various ways, which can make recognition more difficult.</w:t>
      </w:r>
    </w:p>
    <w:p w14:paraId="4FD32535" w14:textId="77777777" w:rsidR="00663942" w:rsidRPr="00663942" w:rsidRDefault="00663942" w:rsidP="00663942">
      <w:pPr>
        <w:numPr>
          <w:ilvl w:val="0"/>
          <w:numId w:val="5"/>
        </w:num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b/>
          <w:bCs/>
          <w:kern w:val="0"/>
          <w:lang w:val="en-US"/>
          <w14:ligatures w14:val="none"/>
        </w:rPr>
        <w:t>Noise and distortions</w:t>
      </w:r>
      <w:r w:rsidRPr="00663942">
        <w:rPr>
          <w:rFonts w:eastAsia="Times New Roman" w:cs="Tahoma"/>
          <w:kern w:val="0"/>
          <w:lang w:val="en-US"/>
          <w14:ligatures w14:val="none"/>
        </w:rPr>
        <w:t>: Handwritten digits may have variations like noise, slant, or other distortions that could affect accuracy.</w:t>
      </w:r>
    </w:p>
    <w:p w14:paraId="724730A0" w14:textId="77777777" w:rsidR="00663942" w:rsidRPr="00663942" w:rsidRDefault="00663942" w:rsidP="00663942">
      <w:pPr>
        <w:numPr>
          <w:ilvl w:val="0"/>
          <w:numId w:val="5"/>
        </w:num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b/>
          <w:bCs/>
          <w:kern w:val="0"/>
          <w:lang w:val="en-US"/>
          <w14:ligatures w14:val="none"/>
        </w:rPr>
        <w:t>Generalization</w:t>
      </w:r>
      <w:r w:rsidRPr="00663942">
        <w:rPr>
          <w:rFonts w:eastAsia="Times New Roman" w:cs="Tahoma"/>
          <w:kern w:val="0"/>
          <w:lang w:val="en-US"/>
          <w14:ligatures w14:val="none"/>
        </w:rPr>
        <w:t>: The model must generalize well to unseen data, which is evaluated on the test set.</w:t>
      </w:r>
    </w:p>
    <w:p w14:paraId="6722939C" w14:textId="77777777" w:rsidR="00663942" w:rsidRPr="00362AA4" w:rsidRDefault="00663942" w:rsidP="00663942">
      <w:pPr>
        <w:rPr>
          <w:lang w:val="en-US"/>
        </w:rPr>
      </w:pPr>
    </w:p>
    <w:p w14:paraId="5958D612" w14:textId="77777777" w:rsidR="00663942" w:rsidRPr="00362AA4" w:rsidRDefault="00663942" w:rsidP="00663942">
      <w:pPr>
        <w:rPr>
          <w:lang w:val="en-US"/>
        </w:rPr>
      </w:pPr>
    </w:p>
    <w:p w14:paraId="03A95038" w14:textId="6FAF0AB1" w:rsidR="00663942" w:rsidRPr="00362AA4" w:rsidRDefault="00D67BAC" w:rsidP="00663942">
      <w:pPr>
        <w:pStyle w:val="Nagwek1"/>
        <w:rPr>
          <w:lang w:val="en-US"/>
        </w:rPr>
      </w:pPr>
      <w:bookmarkStart w:id="1" w:name="_Toc184637202"/>
      <w:r w:rsidRPr="00362AA4">
        <w:rPr>
          <w:lang w:val="en-US"/>
        </w:rPr>
        <w:lastRenderedPageBreak/>
        <w:t>TASK</w:t>
      </w:r>
      <w:bookmarkEnd w:id="1"/>
    </w:p>
    <w:p w14:paraId="33924598" w14:textId="77777777" w:rsidR="00663942" w:rsidRPr="00663942" w:rsidRDefault="00663942" w:rsidP="00663942">
      <w:pPr>
        <w:spacing w:before="100" w:beforeAutospacing="1" w:after="100" w:afterAutospacing="1" w:line="240" w:lineRule="auto"/>
        <w:jc w:val="left"/>
        <w:outlineLvl w:val="3"/>
        <w:rPr>
          <w:rFonts w:eastAsia="Times New Roman" w:cs="Tahoma"/>
          <w:b/>
          <w:bCs/>
          <w:kern w:val="0"/>
          <w:lang w:val="en-US"/>
          <w14:ligatures w14:val="none"/>
        </w:rPr>
      </w:pPr>
      <w:r w:rsidRPr="00663942">
        <w:rPr>
          <w:rFonts w:eastAsia="Times New Roman" w:cs="Tahoma"/>
          <w:b/>
          <w:bCs/>
          <w:kern w:val="0"/>
          <w:lang w:val="en-US"/>
          <w14:ligatures w14:val="none"/>
        </w:rPr>
        <w:t>Packages to Use</w:t>
      </w:r>
    </w:p>
    <w:p w14:paraId="0D84A746" w14:textId="77777777" w:rsidR="00663942" w:rsidRPr="00663942" w:rsidRDefault="00663942" w:rsidP="00663942">
      <w:p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kern w:val="0"/>
          <w:lang w:val="en-US"/>
          <w14:ligatures w14:val="none"/>
        </w:rPr>
        <w:t>To solve this problem, we will use the following key packages in R:</w:t>
      </w:r>
    </w:p>
    <w:p w14:paraId="3511CDBF" w14:textId="77777777" w:rsidR="00663942" w:rsidRPr="00663942" w:rsidRDefault="00663942" w:rsidP="00663942">
      <w:pPr>
        <w:numPr>
          <w:ilvl w:val="0"/>
          <w:numId w:val="6"/>
        </w:numPr>
        <w:spacing w:before="100" w:beforeAutospacing="1" w:after="100" w:afterAutospacing="1" w:line="240" w:lineRule="auto"/>
        <w:jc w:val="left"/>
        <w:rPr>
          <w:rFonts w:eastAsia="Times New Roman" w:cs="Tahoma"/>
          <w:kern w:val="0"/>
          <w:lang w:val="en-US"/>
          <w14:ligatures w14:val="none"/>
        </w:rPr>
      </w:pPr>
      <w:proofErr w:type="spellStart"/>
      <w:r w:rsidRPr="00663942">
        <w:rPr>
          <w:rFonts w:eastAsia="Times New Roman" w:cs="Tahoma"/>
          <w:b/>
          <w:bCs/>
          <w:kern w:val="0"/>
          <w:lang w:val="en-US"/>
          <w14:ligatures w14:val="none"/>
        </w:rPr>
        <w:t>keras</w:t>
      </w:r>
      <w:proofErr w:type="spellEnd"/>
      <w:r w:rsidRPr="00663942">
        <w:rPr>
          <w:rFonts w:eastAsia="Times New Roman" w:cs="Tahoma"/>
          <w:kern w:val="0"/>
          <w:lang w:val="en-US"/>
          <w14:ligatures w14:val="none"/>
        </w:rPr>
        <w:t>: A high-level neural networks API that runs on top of TensorFlow. It provides simple and easy-to-use methods for building deep learning models.</w:t>
      </w:r>
    </w:p>
    <w:p w14:paraId="070EDD66" w14:textId="77777777" w:rsidR="00663942" w:rsidRPr="00663942" w:rsidRDefault="00663942" w:rsidP="00663942">
      <w:pPr>
        <w:numPr>
          <w:ilvl w:val="0"/>
          <w:numId w:val="6"/>
        </w:numPr>
        <w:spacing w:before="100" w:beforeAutospacing="1" w:after="100" w:afterAutospacing="1" w:line="240" w:lineRule="auto"/>
        <w:jc w:val="left"/>
        <w:rPr>
          <w:rFonts w:eastAsia="Times New Roman" w:cs="Tahoma"/>
          <w:kern w:val="0"/>
          <w:lang w:val="en-US"/>
          <w14:ligatures w14:val="none"/>
        </w:rPr>
      </w:pPr>
      <w:proofErr w:type="spellStart"/>
      <w:r w:rsidRPr="00663942">
        <w:rPr>
          <w:rFonts w:eastAsia="Times New Roman" w:cs="Tahoma"/>
          <w:b/>
          <w:bCs/>
          <w:kern w:val="0"/>
          <w:lang w:val="en-US"/>
          <w14:ligatures w14:val="none"/>
        </w:rPr>
        <w:t>tensorflow</w:t>
      </w:r>
      <w:proofErr w:type="spellEnd"/>
      <w:r w:rsidRPr="00663942">
        <w:rPr>
          <w:rFonts w:eastAsia="Times New Roman" w:cs="Tahoma"/>
          <w:kern w:val="0"/>
          <w:lang w:val="en-US"/>
          <w14:ligatures w14:val="none"/>
        </w:rPr>
        <w:t xml:space="preserve">: The underlying backend for </w:t>
      </w:r>
      <w:proofErr w:type="spellStart"/>
      <w:r w:rsidRPr="00663942">
        <w:rPr>
          <w:rFonts w:eastAsia="Times New Roman" w:cs="Tahoma"/>
          <w:kern w:val="0"/>
          <w:lang w:val="en-US"/>
          <w14:ligatures w14:val="none"/>
        </w:rPr>
        <w:t>Keras</w:t>
      </w:r>
      <w:proofErr w:type="spellEnd"/>
      <w:r w:rsidRPr="00663942">
        <w:rPr>
          <w:rFonts w:eastAsia="Times New Roman" w:cs="Tahoma"/>
          <w:kern w:val="0"/>
          <w:lang w:val="en-US"/>
          <w14:ligatures w14:val="none"/>
        </w:rPr>
        <w:t>, providing powerful tools for model training and computation.</w:t>
      </w:r>
    </w:p>
    <w:p w14:paraId="605050B1" w14:textId="77777777" w:rsidR="00663942" w:rsidRPr="00663942" w:rsidRDefault="00663942" w:rsidP="00663942">
      <w:pPr>
        <w:numPr>
          <w:ilvl w:val="0"/>
          <w:numId w:val="6"/>
        </w:num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b/>
          <w:bCs/>
          <w:kern w:val="0"/>
          <w:lang w:val="en-US"/>
          <w14:ligatures w14:val="none"/>
        </w:rPr>
        <w:t>reticulate</w:t>
      </w:r>
      <w:r w:rsidRPr="00663942">
        <w:rPr>
          <w:rFonts w:eastAsia="Times New Roman" w:cs="Tahoma"/>
          <w:kern w:val="0"/>
          <w:lang w:val="en-US"/>
          <w14:ligatures w14:val="none"/>
        </w:rPr>
        <w:t>: A package that allows for easy integration between R and Python, necessary for utilizing TensorFlow efficiently.</w:t>
      </w:r>
    </w:p>
    <w:p w14:paraId="043490D0" w14:textId="77777777" w:rsidR="00663942" w:rsidRPr="00663942" w:rsidRDefault="00663942" w:rsidP="00663942">
      <w:p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kern w:val="0"/>
          <w:lang w:val="en-US"/>
          <w14:ligatures w14:val="none"/>
        </w:rPr>
        <w:t>These packages allow us to efficiently implement deep learning models such as feedforward neural networks (DNNs) and convolutional neural networks (CNNs) for digit classification.</w:t>
      </w:r>
    </w:p>
    <w:p w14:paraId="6FA42E5C" w14:textId="77777777" w:rsidR="00663942" w:rsidRPr="00663942" w:rsidRDefault="00663942" w:rsidP="00663942">
      <w:pPr>
        <w:spacing w:before="100" w:beforeAutospacing="1" w:after="100" w:afterAutospacing="1" w:line="240" w:lineRule="auto"/>
        <w:jc w:val="left"/>
        <w:outlineLvl w:val="3"/>
        <w:rPr>
          <w:rFonts w:eastAsia="Times New Roman" w:cs="Tahoma"/>
          <w:b/>
          <w:bCs/>
          <w:kern w:val="0"/>
          <w:lang w:val="en-US"/>
          <w14:ligatures w14:val="none"/>
        </w:rPr>
      </w:pPr>
      <w:r w:rsidRPr="00663942">
        <w:rPr>
          <w:rFonts w:eastAsia="Times New Roman" w:cs="Tahoma"/>
          <w:b/>
          <w:bCs/>
          <w:kern w:val="0"/>
          <w:lang w:val="en-US"/>
          <w14:ligatures w14:val="none"/>
        </w:rPr>
        <w:t>Procedure to Follow</w:t>
      </w:r>
    </w:p>
    <w:p w14:paraId="08938579" w14:textId="77777777" w:rsidR="00663942" w:rsidRPr="00663942" w:rsidRDefault="00663942" w:rsidP="00663942">
      <w:p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kern w:val="0"/>
          <w:lang w:val="en-US"/>
          <w14:ligatures w14:val="none"/>
        </w:rPr>
        <w:t>To solve the MNIST classification problem, the general procedure is as follows:</w:t>
      </w:r>
    </w:p>
    <w:p w14:paraId="1E7424C9" w14:textId="77777777" w:rsidR="00663942" w:rsidRPr="00663942" w:rsidRDefault="00663942" w:rsidP="00663942">
      <w:pPr>
        <w:numPr>
          <w:ilvl w:val="0"/>
          <w:numId w:val="7"/>
        </w:num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b/>
          <w:bCs/>
          <w:kern w:val="0"/>
          <w:lang w:val="en-US"/>
          <w14:ligatures w14:val="none"/>
        </w:rPr>
        <w:t>Load and Preprocess the Data</w:t>
      </w:r>
      <w:r w:rsidRPr="00663942">
        <w:rPr>
          <w:rFonts w:eastAsia="Times New Roman" w:cs="Tahoma"/>
          <w:kern w:val="0"/>
          <w:lang w:val="en-US"/>
          <w14:ligatures w14:val="none"/>
        </w:rPr>
        <w:t>:</w:t>
      </w:r>
    </w:p>
    <w:p w14:paraId="68B404D7" w14:textId="77777777" w:rsidR="00663942" w:rsidRPr="00663942" w:rsidRDefault="00663942" w:rsidP="00663942">
      <w:pPr>
        <w:numPr>
          <w:ilvl w:val="1"/>
          <w:numId w:val="7"/>
        </w:num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kern w:val="0"/>
          <w:lang w:val="en-US"/>
          <w14:ligatures w14:val="none"/>
        </w:rPr>
        <w:t xml:space="preserve">Load the MNIST dataset using the </w:t>
      </w:r>
      <w:proofErr w:type="spellStart"/>
      <w:r w:rsidRPr="00663942">
        <w:rPr>
          <w:rFonts w:eastAsia="Times New Roman" w:cs="Tahoma"/>
          <w:kern w:val="0"/>
          <w:lang w:val="en-US"/>
          <w14:ligatures w14:val="none"/>
        </w:rPr>
        <w:t>dataset_mnist</w:t>
      </w:r>
      <w:proofErr w:type="spellEnd"/>
      <w:r w:rsidRPr="00663942">
        <w:rPr>
          <w:rFonts w:eastAsia="Times New Roman" w:cs="Tahoma"/>
          <w:kern w:val="0"/>
          <w:lang w:val="en-US"/>
          <w14:ligatures w14:val="none"/>
        </w:rPr>
        <w:t xml:space="preserve">() function from </w:t>
      </w:r>
      <w:proofErr w:type="spellStart"/>
      <w:r w:rsidRPr="00663942">
        <w:rPr>
          <w:rFonts w:eastAsia="Times New Roman" w:cs="Tahoma"/>
          <w:kern w:val="0"/>
          <w:lang w:val="en-US"/>
          <w14:ligatures w14:val="none"/>
        </w:rPr>
        <w:t>Keras</w:t>
      </w:r>
      <w:proofErr w:type="spellEnd"/>
      <w:r w:rsidRPr="00663942">
        <w:rPr>
          <w:rFonts w:eastAsia="Times New Roman" w:cs="Tahoma"/>
          <w:kern w:val="0"/>
          <w:lang w:val="en-US"/>
          <w14:ligatures w14:val="none"/>
        </w:rPr>
        <w:t>.</w:t>
      </w:r>
    </w:p>
    <w:p w14:paraId="5D2A936E" w14:textId="77777777" w:rsidR="00663942" w:rsidRPr="00663942" w:rsidRDefault="00663942" w:rsidP="00663942">
      <w:pPr>
        <w:numPr>
          <w:ilvl w:val="1"/>
          <w:numId w:val="7"/>
        </w:num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kern w:val="0"/>
          <w:lang w:val="en-US"/>
          <w14:ligatures w14:val="none"/>
        </w:rPr>
        <w:t>Reshape the images into vectors (784-dimensional) since the model expects a flat input.</w:t>
      </w:r>
    </w:p>
    <w:p w14:paraId="4566CF4F" w14:textId="77777777" w:rsidR="00663942" w:rsidRPr="00663942" w:rsidRDefault="00663942" w:rsidP="00663942">
      <w:pPr>
        <w:numPr>
          <w:ilvl w:val="1"/>
          <w:numId w:val="7"/>
        </w:num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kern w:val="0"/>
          <w:lang w:val="en-US"/>
          <w14:ligatures w14:val="none"/>
        </w:rPr>
        <w:t>Normalize the pixel values to a range between 0 and 1 for better performance.</w:t>
      </w:r>
    </w:p>
    <w:p w14:paraId="142BD634" w14:textId="77777777" w:rsidR="00663942" w:rsidRPr="00663942" w:rsidRDefault="00663942" w:rsidP="00663942">
      <w:pPr>
        <w:numPr>
          <w:ilvl w:val="1"/>
          <w:numId w:val="7"/>
        </w:num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kern w:val="0"/>
          <w:lang w:val="en-US"/>
          <w14:ligatures w14:val="none"/>
        </w:rPr>
        <w:t>One-hot encode the labels to match the network's output format.</w:t>
      </w:r>
    </w:p>
    <w:p w14:paraId="70C54DD2" w14:textId="77777777" w:rsidR="00663942" w:rsidRPr="00663942" w:rsidRDefault="00663942" w:rsidP="00663942">
      <w:pPr>
        <w:numPr>
          <w:ilvl w:val="0"/>
          <w:numId w:val="7"/>
        </w:num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b/>
          <w:bCs/>
          <w:kern w:val="0"/>
          <w:lang w:val="en-US"/>
          <w14:ligatures w14:val="none"/>
        </w:rPr>
        <w:t>Define the Model</w:t>
      </w:r>
      <w:r w:rsidRPr="00663942">
        <w:rPr>
          <w:rFonts w:eastAsia="Times New Roman" w:cs="Tahoma"/>
          <w:kern w:val="0"/>
          <w:lang w:val="en-US"/>
          <w14:ligatures w14:val="none"/>
        </w:rPr>
        <w:t>:</w:t>
      </w:r>
    </w:p>
    <w:p w14:paraId="5C4775B0" w14:textId="77777777" w:rsidR="00663942" w:rsidRPr="00663942" w:rsidRDefault="00663942" w:rsidP="00663942">
      <w:pPr>
        <w:numPr>
          <w:ilvl w:val="1"/>
          <w:numId w:val="7"/>
        </w:num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kern w:val="0"/>
          <w:lang w:val="en-US"/>
          <w14:ligatures w14:val="none"/>
        </w:rPr>
        <w:t xml:space="preserve">Build a deep neural network using </w:t>
      </w:r>
      <w:proofErr w:type="spellStart"/>
      <w:r w:rsidRPr="00663942">
        <w:rPr>
          <w:rFonts w:eastAsia="Times New Roman" w:cs="Tahoma"/>
          <w:kern w:val="0"/>
          <w:lang w:val="en-US"/>
          <w14:ligatures w14:val="none"/>
        </w:rPr>
        <w:t>Keras</w:t>
      </w:r>
      <w:proofErr w:type="spellEnd"/>
      <w:r w:rsidRPr="00663942">
        <w:rPr>
          <w:rFonts w:eastAsia="Times New Roman" w:cs="Tahoma"/>
          <w:kern w:val="0"/>
          <w:lang w:val="en-US"/>
          <w14:ligatures w14:val="none"/>
        </w:rPr>
        <w:t xml:space="preserve">' </w:t>
      </w:r>
      <w:proofErr w:type="spellStart"/>
      <w:r w:rsidRPr="00663942">
        <w:rPr>
          <w:rFonts w:eastAsia="Times New Roman" w:cs="Tahoma"/>
          <w:kern w:val="0"/>
          <w:lang w:val="en-US"/>
          <w14:ligatures w14:val="none"/>
        </w:rPr>
        <w:t>keras_model_sequential</w:t>
      </w:r>
      <w:proofErr w:type="spellEnd"/>
      <w:r w:rsidRPr="00663942">
        <w:rPr>
          <w:rFonts w:eastAsia="Times New Roman" w:cs="Tahoma"/>
          <w:kern w:val="0"/>
          <w:lang w:val="en-US"/>
          <w14:ligatures w14:val="none"/>
        </w:rPr>
        <w:t>() function.</w:t>
      </w:r>
    </w:p>
    <w:p w14:paraId="3C7AB947" w14:textId="77777777" w:rsidR="00663942" w:rsidRPr="00663942" w:rsidRDefault="00663942" w:rsidP="00663942">
      <w:pPr>
        <w:numPr>
          <w:ilvl w:val="1"/>
          <w:numId w:val="7"/>
        </w:num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kern w:val="0"/>
          <w:lang w:val="en-US"/>
          <w14:ligatures w14:val="none"/>
        </w:rPr>
        <w:t xml:space="preserve">Add dense layers with </w:t>
      </w:r>
      <w:proofErr w:type="spellStart"/>
      <w:r w:rsidRPr="00663942">
        <w:rPr>
          <w:rFonts w:eastAsia="Times New Roman" w:cs="Tahoma"/>
          <w:kern w:val="0"/>
          <w:lang w:val="en-US"/>
          <w14:ligatures w14:val="none"/>
        </w:rPr>
        <w:t>ReLU</w:t>
      </w:r>
      <w:proofErr w:type="spellEnd"/>
      <w:r w:rsidRPr="00663942">
        <w:rPr>
          <w:rFonts w:eastAsia="Times New Roman" w:cs="Tahoma"/>
          <w:kern w:val="0"/>
          <w:lang w:val="en-US"/>
          <w14:ligatures w14:val="none"/>
        </w:rPr>
        <w:t xml:space="preserve"> activation for hidden layers and a </w:t>
      </w:r>
      <w:proofErr w:type="spellStart"/>
      <w:r w:rsidRPr="00663942">
        <w:rPr>
          <w:rFonts w:eastAsia="Times New Roman" w:cs="Tahoma"/>
          <w:kern w:val="0"/>
          <w:lang w:val="en-US"/>
          <w14:ligatures w14:val="none"/>
        </w:rPr>
        <w:t>softmax</w:t>
      </w:r>
      <w:proofErr w:type="spellEnd"/>
      <w:r w:rsidRPr="00663942">
        <w:rPr>
          <w:rFonts w:eastAsia="Times New Roman" w:cs="Tahoma"/>
          <w:kern w:val="0"/>
          <w:lang w:val="en-US"/>
          <w14:ligatures w14:val="none"/>
        </w:rPr>
        <w:t xml:space="preserve"> activation for the output layer, which is suitable for multi-class classification.</w:t>
      </w:r>
    </w:p>
    <w:p w14:paraId="4B22B88D" w14:textId="77777777" w:rsidR="00663942" w:rsidRPr="00663942" w:rsidRDefault="00663942" w:rsidP="00663942">
      <w:pPr>
        <w:numPr>
          <w:ilvl w:val="0"/>
          <w:numId w:val="7"/>
        </w:num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b/>
          <w:bCs/>
          <w:kern w:val="0"/>
          <w:lang w:val="en-US"/>
          <w14:ligatures w14:val="none"/>
        </w:rPr>
        <w:t>Compile the Model</w:t>
      </w:r>
      <w:r w:rsidRPr="00663942">
        <w:rPr>
          <w:rFonts w:eastAsia="Times New Roman" w:cs="Tahoma"/>
          <w:kern w:val="0"/>
          <w:lang w:val="en-US"/>
          <w14:ligatures w14:val="none"/>
        </w:rPr>
        <w:t>:</w:t>
      </w:r>
    </w:p>
    <w:p w14:paraId="0E0ED84F" w14:textId="77777777" w:rsidR="00663942" w:rsidRPr="00663942" w:rsidRDefault="00663942" w:rsidP="00663942">
      <w:pPr>
        <w:numPr>
          <w:ilvl w:val="1"/>
          <w:numId w:val="7"/>
        </w:num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kern w:val="0"/>
          <w:lang w:val="en-US"/>
          <w14:ligatures w14:val="none"/>
        </w:rPr>
        <w:t xml:space="preserve">Use the </w:t>
      </w:r>
      <w:proofErr w:type="spellStart"/>
      <w:r w:rsidRPr="00663942">
        <w:rPr>
          <w:rFonts w:eastAsia="Times New Roman" w:cs="Tahoma"/>
          <w:kern w:val="0"/>
          <w:lang w:val="en-US"/>
          <w14:ligatures w14:val="none"/>
        </w:rPr>
        <w:t>categorical_crossentropy</w:t>
      </w:r>
      <w:proofErr w:type="spellEnd"/>
      <w:r w:rsidRPr="00663942">
        <w:rPr>
          <w:rFonts w:eastAsia="Times New Roman" w:cs="Tahoma"/>
          <w:kern w:val="0"/>
          <w:lang w:val="en-US"/>
          <w14:ligatures w14:val="none"/>
        </w:rPr>
        <w:t xml:space="preserve"> loss function, which is standard for multi-class classification problems.</w:t>
      </w:r>
    </w:p>
    <w:p w14:paraId="6A8D156E" w14:textId="77777777" w:rsidR="00663942" w:rsidRPr="00663942" w:rsidRDefault="00663942" w:rsidP="00663942">
      <w:pPr>
        <w:numPr>
          <w:ilvl w:val="1"/>
          <w:numId w:val="7"/>
        </w:num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kern w:val="0"/>
          <w:lang w:val="en-US"/>
          <w14:ligatures w14:val="none"/>
        </w:rPr>
        <w:t>Choose an optimizer (e.g., RMSprop) to update model weights during training.</w:t>
      </w:r>
    </w:p>
    <w:p w14:paraId="417C08C8" w14:textId="77777777" w:rsidR="00663942" w:rsidRPr="00663942" w:rsidRDefault="00663942" w:rsidP="00663942">
      <w:pPr>
        <w:numPr>
          <w:ilvl w:val="0"/>
          <w:numId w:val="7"/>
        </w:num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b/>
          <w:bCs/>
          <w:kern w:val="0"/>
          <w:lang w:val="en-US"/>
          <w14:ligatures w14:val="none"/>
        </w:rPr>
        <w:t>Train the Model</w:t>
      </w:r>
      <w:r w:rsidRPr="00663942">
        <w:rPr>
          <w:rFonts w:eastAsia="Times New Roman" w:cs="Tahoma"/>
          <w:kern w:val="0"/>
          <w:lang w:val="en-US"/>
          <w14:ligatures w14:val="none"/>
        </w:rPr>
        <w:t>:</w:t>
      </w:r>
    </w:p>
    <w:p w14:paraId="4E69C91B" w14:textId="77777777" w:rsidR="00663942" w:rsidRPr="00663942" w:rsidRDefault="00663942" w:rsidP="00663942">
      <w:pPr>
        <w:numPr>
          <w:ilvl w:val="1"/>
          <w:numId w:val="7"/>
        </w:num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kern w:val="0"/>
          <w:lang w:val="en-US"/>
          <w14:ligatures w14:val="none"/>
        </w:rPr>
        <w:t>Train the model using the training dataset, typically using 80% of the data for training and 20% for validation.</w:t>
      </w:r>
    </w:p>
    <w:p w14:paraId="4B54F297" w14:textId="77777777" w:rsidR="00663942" w:rsidRPr="00663942" w:rsidRDefault="00663942" w:rsidP="00663942">
      <w:pPr>
        <w:numPr>
          <w:ilvl w:val="1"/>
          <w:numId w:val="7"/>
        </w:num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kern w:val="0"/>
          <w:lang w:val="en-US"/>
          <w14:ligatures w14:val="none"/>
        </w:rPr>
        <w:t>Track performance metrics such as accuracy to evaluate how well the model is learning.</w:t>
      </w:r>
    </w:p>
    <w:p w14:paraId="14EB6645" w14:textId="77777777" w:rsidR="00663942" w:rsidRPr="00663942" w:rsidRDefault="00663942" w:rsidP="00663942">
      <w:pPr>
        <w:numPr>
          <w:ilvl w:val="0"/>
          <w:numId w:val="7"/>
        </w:num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b/>
          <w:bCs/>
          <w:kern w:val="0"/>
          <w:lang w:val="en-US"/>
          <w14:ligatures w14:val="none"/>
        </w:rPr>
        <w:t>Evaluate the Model</w:t>
      </w:r>
      <w:r w:rsidRPr="00663942">
        <w:rPr>
          <w:rFonts w:eastAsia="Times New Roman" w:cs="Tahoma"/>
          <w:kern w:val="0"/>
          <w:lang w:val="en-US"/>
          <w14:ligatures w14:val="none"/>
        </w:rPr>
        <w:t>:</w:t>
      </w:r>
    </w:p>
    <w:p w14:paraId="25BF2F9F" w14:textId="77777777" w:rsidR="00663942" w:rsidRPr="00663942" w:rsidRDefault="00663942" w:rsidP="00663942">
      <w:pPr>
        <w:numPr>
          <w:ilvl w:val="1"/>
          <w:numId w:val="7"/>
        </w:num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kern w:val="0"/>
          <w:lang w:val="en-US"/>
          <w14:ligatures w14:val="none"/>
        </w:rPr>
        <w:t>After training, evaluate the model's performance on the test set to determine how well it generalizes to new, unseen data.</w:t>
      </w:r>
    </w:p>
    <w:p w14:paraId="3292B656" w14:textId="77777777" w:rsidR="00663942" w:rsidRPr="00663942" w:rsidRDefault="00663942" w:rsidP="00663942">
      <w:pPr>
        <w:numPr>
          <w:ilvl w:val="0"/>
          <w:numId w:val="7"/>
        </w:num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b/>
          <w:bCs/>
          <w:kern w:val="0"/>
          <w:lang w:val="en-US"/>
          <w14:ligatures w14:val="none"/>
        </w:rPr>
        <w:t>Visualize and Interpret Results</w:t>
      </w:r>
      <w:r w:rsidRPr="00663942">
        <w:rPr>
          <w:rFonts w:eastAsia="Times New Roman" w:cs="Tahoma"/>
          <w:kern w:val="0"/>
          <w:lang w:val="en-US"/>
          <w14:ligatures w14:val="none"/>
        </w:rPr>
        <w:t>:</w:t>
      </w:r>
    </w:p>
    <w:p w14:paraId="4169D756" w14:textId="77777777" w:rsidR="00663942" w:rsidRPr="00663942" w:rsidRDefault="00663942" w:rsidP="00663942">
      <w:pPr>
        <w:numPr>
          <w:ilvl w:val="1"/>
          <w:numId w:val="7"/>
        </w:num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kern w:val="0"/>
          <w:lang w:val="en-US"/>
          <w14:ligatures w14:val="none"/>
        </w:rPr>
        <w:t>Visualize the training and validation loss and accuracy over epochs.</w:t>
      </w:r>
    </w:p>
    <w:p w14:paraId="1476CCC5" w14:textId="77777777" w:rsidR="00663942" w:rsidRPr="00663942" w:rsidRDefault="00663942" w:rsidP="00663942">
      <w:pPr>
        <w:numPr>
          <w:ilvl w:val="1"/>
          <w:numId w:val="7"/>
        </w:num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kern w:val="0"/>
          <w:lang w:val="en-US"/>
          <w14:ligatures w14:val="none"/>
        </w:rPr>
        <w:lastRenderedPageBreak/>
        <w:t>Use the trained model to make predictions on new images and analyze the results.</w:t>
      </w:r>
    </w:p>
    <w:p w14:paraId="2C9A62D5" w14:textId="77777777" w:rsidR="00663942" w:rsidRPr="00663942" w:rsidRDefault="00663942" w:rsidP="00663942">
      <w:pPr>
        <w:spacing w:before="100" w:beforeAutospacing="1" w:after="100" w:afterAutospacing="1" w:line="240" w:lineRule="auto"/>
        <w:jc w:val="left"/>
        <w:rPr>
          <w:rFonts w:eastAsia="Times New Roman" w:cs="Tahoma"/>
          <w:kern w:val="0"/>
          <w:lang w:val="en-US"/>
          <w14:ligatures w14:val="none"/>
        </w:rPr>
      </w:pPr>
      <w:r w:rsidRPr="00663942">
        <w:rPr>
          <w:rFonts w:eastAsia="Times New Roman" w:cs="Tahoma"/>
          <w:kern w:val="0"/>
          <w:lang w:val="en-US"/>
          <w14:ligatures w14:val="none"/>
        </w:rPr>
        <w:t>The MNIST problem, while a standard benchmark in machine learning, still offers valuable insights into training deep learning models for image classification. The process involves key tasks such as data preprocessing, model building, training, evaluation, and interpretation, which are crucial skills for anyone working with machine learning in logistics or other real-world applications.</w:t>
      </w:r>
    </w:p>
    <w:p w14:paraId="243F4974" w14:textId="77777777" w:rsidR="00663942" w:rsidRPr="00362AA4" w:rsidRDefault="00663942" w:rsidP="00663942">
      <w:pPr>
        <w:rPr>
          <w:lang w:val="en-US"/>
        </w:rPr>
      </w:pPr>
    </w:p>
    <w:p w14:paraId="6D192258" w14:textId="77777777" w:rsidR="002C237D" w:rsidRPr="00362AA4" w:rsidRDefault="002C237D" w:rsidP="00E6027F">
      <w:pPr>
        <w:pStyle w:val="Nagwek2"/>
        <w:rPr>
          <w:sz w:val="44"/>
          <w:szCs w:val="32"/>
          <w:lang w:val="en-US"/>
        </w:rPr>
      </w:pPr>
    </w:p>
    <w:p w14:paraId="3004F94C" w14:textId="77777777" w:rsidR="00822A78" w:rsidRPr="00362AA4" w:rsidRDefault="00822A78" w:rsidP="00822A78">
      <w:pPr>
        <w:rPr>
          <w:lang w:val="en-US"/>
        </w:rPr>
      </w:pPr>
    </w:p>
    <w:p w14:paraId="4006117B" w14:textId="77777777" w:rsidR="009D0FCA" w:rsidRPr="00362AA4" w:rsidRDefault="009D0FCA">
      <w:pPr>
        <w:rPr>
          <w:lang w:val="en-US"/>
        </w:rPr>
      </w:pPr>
    </w:p>
    <w:p w14:paraId="08254B5D" w14:textId="5C485FAB" w:rsidR="00AD51E7" w:rsidRPr="00362AA4" w:rsidRDefault="00AD51E7">
      <w:pPr>
        <w:spacing w:after="160" w:line="259" w:lineRule="auto"/>
        <w:jc w:val="left"/>
        <w:rPr>
          <w:lang w:val="en-US"/>
        </w:rPr>
      </w:pPr>
      <w:r w:rsidRPr="00362AA4">
        <w:rPr>
          <w:lang w:val="en-US"/>
        </w:rPr>
        <w:br w:type="page"/>
      </w:r>
    </w:p>
    <w:p w14:paraId="5F8B10E4" w14:textId="1669FCE7" w:rsidR="009D0FCA" w:rsidRPr="00362AA4" w:rsidRDefault="00AD51E7">
      <w:pPr>
        <w:rPr>
          <w:lang w:val="en-US"/>
        </w:rPr>
      </w:pPr>
      <w:r>
        <w:rPr>
          <w:noProof/>
        </w:rPr>
        <w:lastRenderedPageBreak/>
        <mc:AlternateContent>
          <mc:Choice Requires="wps">
            <w:drawing>
              <wp:anchor distT="0" distB="0" distL="114300" distR="114300" simplePos="0" relativeHeight="251658241" behindDoc="1" locked="0" layoutInCell="1" allowOverlap="1" wp14:anchorId="6F1FE078" wp14:editId="5DAFAC49">
                <wp:simplePos x="0" y="0"/>
                <wp:positionH relativeFrom="column">
                  <wp:posOffset>-981075</wp:posOffset>
                </wp:positionH>
                <wp:positionV relativeFrom="paragraph">
                  <wp:posOffset>-1188720</wp:posOffset>
                </wp:positionV>
                <wp:extent cx="7614285" cy="10672445"/>
                <wp:effectExtent l="0" t="0" r="5715" b="0"/>
                <wp:wrapNone/>
                <wp:docPr id="1680875632" name="Prostokąt 4"/>
                <wp:cNvGraphicFramePr/>
                <a:graphic xmlns:a="http://schemas.openxmlformats.org/drawingml/2006/main">
                  <a:graphicData uri="http://schemas.microsoft.com/office/word/2010/wordprocessingShape">
                    <wps:wsp>
                      <wps:cNvSpPr/>
                      <wps:spPr>
                        <a:xfrm>
                          <a:off x="0" y="0"/>
                          <a:ext cx="7614285" cy="10672445"/>
                        </a:xfrm>
                        <a:prstGeom prst="rect">
                          <a:avLst/>
                        </a:prstGeom>
                        <a:solidFill>
                          <a:srgbClr val="1065A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rFonts w:ascii="Tahoma" w:hAnsi="Tahoma" w:cs="Tahoma"/>
                                <w:caps/>
                                <w:color w:val="FFFFFF" w:themeColor="background1"/>
                                <w:sz w:val="48"/>
                                <w:szCs w:val="48"/>
                                <w:lang w:val="en-US"/>
                              </w:rPr>
                              <w:alias w:val="Tytuł"/>
                              <w:tag w:val=""/>
                              <w:id w:val="1860315274"/>
                              <w:dataBinding w:prefixMappings="xmlns:ns0='http://purl.org/dc/elements/1.1/' xmlns:ns1='http://schemas.openxmlformats.org/package/2006/metadata/core-properties' " w:xpath="/ns1:coreProperties[1]/ns0:title[1]" w:storeItemID="{6C3C8BC8-F283-45AE-878A-BAB7291924A1}"/>
                              <w:text/>
                            </w:sdtPr>
                            <w:sdtEndPr/>
                            <w:sdtContent>
                              <w:p w14:paraId="42AD2210" w14:textId="6255E8D4" w:rsidR="00AD51E7" w:rsidRPr="00362AA4" w:rsidRDefault="004C7C94" w:rsidP="00AD51E7">
                                <w:pPr>
                                  <w:pStyle w:val="Bezodstpw"/>
                                  <w:spacing w:line="312" w:lineRule="auto"/>
                                  <w:rPr>
                                    <w:rFonts w:ascii="Tahoma" w:hAnsi="Tahoma" w:cs="Tahoma"/>
                                    <w:caps/>
                                    <w:color w:val="FFFFFF" w:themeColor="background1"/>
                                    <w:sz w:val="48"/>
                                    <w:szCs w:val="48"/>
                                    <w:lang w:val="en-US"/>
                                  </w:rPr>
                                </w:pPr>
                                <w:r>
                                  <w:rPr>
                                    <w:rFonts w:ascii="Tahoma" w:hAnsi="Tahoma" w:cs="Tahoma"/>
                                    <w:caps/>
                                    <w:color w:val="FFFFFF" w:themeColor="background1"/>
                                    <w:sz w:val="48"/>
                                    <w:szCs w:val="48"/>
                                    <w:lang w:val="en-US"/>
                                  </w:rPr>
                                  <w:t>Business Analytics Skills for the Future-proof Supply Chains</w:t>
                                </w:r>
                              </w:p>
                            </w:sdtContent>
                          </w:sdt>
                          <w:p w14:paraId="520D2776" w14:textId="77777777" w:rsidR="00AD51E7" w:rsidRPr="00362AA4" w:rsidRDefault="00AD51E7" w:rsidP="00AD51E7">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FE078" id="Prostokąt 4" o:spid="_x0000_s1027" style="position:absolute;left:0;text-align:left;margin-left:-77.25pt;margin-top:-93.6pt;width:599.55pt;height:840.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" fillcolor="#1065ab" stroked="f" strokeweight="1pt">
                <v:textbox>
                  <w:txbxContent>
                    <w:sdt>
                      <w:sdtPr>
                        <w:rPr>
                          <w:rFonts w:ascii="Tahoma" w:hAnsi="Tahoma" w:cs="Tahoma"/>
                          <w:caps/>
                          <w:color w:val="FFFFFF" w:themeColor="background1"/>
                          <w:sz w:val="48"/>
                          <w:szCs w:val="48"/>
                          <w:lang w:val="en-US"/>
                        </w:rPr>
                        <w:alias w:val="Tytuł"/>
                        <w:tag w:val=""/>
                        <w:id w:val="1860315274"/>
                        <w:dataBinding w:prefixMappings="xmlns:ns0='http://purl.org/dc/elements/1.1/' xmlns:ns1='http://schemas.openxmlformats.org/package/2006/metadata/core-properties' " w:xpath="/ns1:coreProperties[1]/ns0:title[1]" w:storeItemID="{6C3C8BC8-F283-45AE-878A-BAB7291924A1}"/>
                        <w:text/>
                      </w:sdtPr>
                      <w:sdtEndPr/>
                      <w:sdtContent>
                        <w:p w14:paraId="42AD2210" w14:textId="6255E8D4" w:rsidR="00AD51E7" w:rsidRPr="00362AA4" w:rsidRDefault="004C7C94" w:rsidP="00AD51E7">
                          <w:pPr>
                            <w:pStyle w:val="Bezodstpw"/>
                            <w:spacing w:line="312" w:lineRule="auto"/>
                            <w:rPr>
                              <w:rFonts w:ascii="Tahoma" w:hAnsi="Tahoma" w:cs="Tahoma"/>
                              <w:caps/>
                              <w:color w:val="FFFFFF" w:themeColor="background1"/>
                              <w:sz w:val="48"/>
                              <w:szCs w:val="48"/>
                              <w:lang w:val="en-US"/>
                            </w:rPr>
                          </w:pPr>
                          <w:r>
                            <w:rPr>
                              <w:rFonts w:ascii="Tahoma" w:hAnsi="Tahoma" w:cs="Tahoma"/>
                              <w:caps/>
                              <w:color w:val="FFFFFF" w:themeColor="background1"/>
                              <w:sz w:val="48"/>
                              <w:szCs w:val="48"/>
                              <w:lang w:val="en-US"/>
                            </w:rPr>
                            <w:t>Business Analytics Skills for the Future-proof Supply Chains</w:t>
                          </w:r>
                        </w:p>
                      </w:sdtContent>
                    </w:sdt>
                    <w:p w14:paraId="520D2776" w14:textId="77777777" w:rsidR="00AD51E7" w:rsidRPr="00362AA4" w:rsidRDefault="00AD51E7" w:rsidP="00AD51E7">
                      <w:pPr>
                        <w:jc w:val="center"/>
                        <w:rPr>
                          <w:lang w:val="en-US"/>
                        </w:rPr>
                      </w:pPr>
                    </w:p>
                  </w:txbxContent>
                </v:textbox>
              </v:rect>
            </w:pict>
          </mc:Fallback>
        </mc:AlternateContent>
      </w:r>
    </w:p>
    <w:p w14:paraId="4C7180EE" w14:textId="77777777" w:rsidR="009D0FCA" w:rsidRPr="00362AA4" w:rsidRDefault="009D0FCA">
      <w:pPr>
        <w:rPr>
          <w:lang w:val="en-US"/>
        </w:rPr>
      </w:pPr>
    </w:p>
    <w:p w14:paraId="02AE0FF7" w14:textId="77777777" w:rsidR="009D0FCA" w:rsidRPr="00362AA4" w:rsidRDefault="009D0FCA">
      <w:pPr>
        <w:rPr>
          <w:lang w:val="en-US"/>
        </w:rPr>
      </w:pPr>
    </w:p>
    <w:p w14:paraId="28253AC9" w14:textId="77777777" w:rsidR="009D0FCA" w:rsidRPr="00362AA4" w:rsidRDefault="009D0FCA">
      <w:pPr>
        <w:rPr>
          <w:lang w:val="en-US"/>
        </w:rPr>
      </w:pPr>
    </w:p>
    <w:p w14:paraId="202AFCAB" w14:textId="77777777" w:rsidR="009D0FCA" w:rsidRPr="00362AA4" w:rsidRDefault="009D0FCA">
      <w:pPr>
        <w:rPr>
          <w:lang w:val="en-US"/>
        </w:rPr>
      </w:pPr>
    </w:p>
    <w:sectPr w:rsidR="009D0FCA" w:rsidRPr="00362AA4" w:rsidSect="00AD51E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17B1" w14:textId="77777777" w:rsidR="005E3F7D" w:rsidRDefault="005E3F7D" w:rsidP="009D0FCA">
      <w:pPr>
        <w:spacing w:after="0" w:line="240" w:lineRule="auto"/>
      </w:pPr>
      <w:r>
        <w:separator/>
      </w:r>
    </w:p>
  </w:endnote>
  <w:endnote w:type="continuationSeparator" w:id="0">
    <w:p w14:paraId="7804B9FA" w14:textId="77777777" w:rsidR="005E3F7D" w:rsidRDefault="005E3F7D" w:rsidP="009D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5"/>
      <w:gridCol w:w="4517"/>
    </w:tblGrid>
    <w:tr w:rsidR="009D0FCA" w14:paraId="44805019" w14:textId="77777777" w:rsidTr="0037255F">
      <w:trPr>
        <w:trHeight w:hRule="exact" w:val="115"/>
        <w:jc w:val="center"/>
      </w:trPr>
      <w:tc>
        <w:tcPr>
          <w:tcW w:w="4555" w:type="dxa"/>
          <w:shd w:val="clear" w:color="auto" w:fill="4472C4" w:themeFill="accent1"/>
          <w:tcMar>
            <w:top w:w="0" w:type="dxa"/>
            <w:bottom w:w="0" w:type="dxa"/>
          </w:tcMar>
        </w:tcPr>
        <w:p w14:paraId="5EC63332" w14:textId="77777777" w:rsidR="009D0FCA" w:rsidRDefault="009D0FCA">
          <w:pPr>
            <w:pStyle w:val="Nagwek"/>
            <w:rPr>
              <w:caps/>
              <w:sz w:val="18"/>
            </w:rPr>
          </w:pPr>
        </w:p>
      </w:tc>
      <w:tc>
        <w:tcPr>
          <w:tcW w:w="4517" w:type="dxa"/>
          <w:shd w:val="clear" w:color="auto" w:fill="4472C4" w:themeFill="accent1"/>
          <w:tcMar>
            <w:top w:w="0" w:type="dxa"/>
            <w:bottom w:w="0" w:type="dxa"/>
          </w:tcMar>
        </w:tcPr>
        <w:p w14:paraId="74A6F7E0" w14:textId="77777777" w:rsidR="009D0FCA" w:rsidRDefault="009D0FCA">
          <w:pPr>
            <w:pStyle w:val="Nagwek"/>
            <w:jc w:val="right"/>
            <w:rPr>
              <w:caps/>
              <w:sz w:val="18"/>
            </w:rPr>
          </w:pPr>
        </w:p>
      </w:tc>
    </w:tr>
    <w:tr w:rsidR="0037255F" w14:paraId="7D1E4960" w14:textId="77777777" w:rsidTr="0037255F">
      <w:trPr>
        <w:trHeight w:hRule="exact" w:val="115"/>
        <w:jc w:val="center"/>
      </w:trPr>
      <w:tc>
        <w:tcPr>
          <w:tcW w:w="4555" w:type="dxa"/>
          <w:shd w:val="clear" w:color="auto" w:fill="4472C4" w:themeFill="accent1"/>
          <w:tcMar>
            <w:top w:w="0" w:type="dxa"/>
            <w:bottom w:w="0" w:type="dxa"/>
          </w:tcMar>
        </w:tcPr>
        <w:p w14:paraId="30E4D260" w14:textId="77777777" w:rsidR="0037255F" w:rsidRDefault="0037255F">
          <w:pPr>
            <w:pStyle w:val="Nagwek"/>
            <w:rPr>
              <w:caps/>
              <w:sz w:val="18"/>
            </w:rPr>
          </w:pPr>
        </w:p>
      </w:tc>
      <w:tc>
        <w:tcPr>
          <w:tcW w:w="4517" w:type="dxa"/>
          <w:shd w:val="clear" w:color="auto" w:fill="4472C4" w:themeFill="accent1"/>
          <w:tcMar>
            <w:top w:w="0" w:type="dxa"/>
            <w:bottom w:w="0" w:type="dxa"/>
          </w:tcMar>
        </w:tcPr>
        <w:p w14:paraId="556775C7" w14:textId="77777777" w:rsidR="0037255F" w:rsidRDefault="0037255F">
          <w:pPr>
            <w:pStyle w:val="Nagwek"/>
            <w:jc w:val="right"/>
            <w:rPr>
              <w:caps/>
              <w:sz w:val="18"/>
            </w:rPr>
          </w:pPr>
        </w:p>
      </w:tc>
    </w:tr>
    <w:tr w:rsidR="009D0FCA" w14:paraId="6E0DE7CD" w14:textId="77777777" w:rsidTr="0037255F">
      <w:trPr>
        <w:jc w:val="center"/>
      </w:trPr>
      <w:tc>
        <w:tcPr>
          <w:tcW w:w="4555" w:type="dxa"/>
          <w:vAlign w:val="center"/>
        </w:tcPr>
        <w:p w14:paraId="098DB583" w14:textId="2386985C" w:rsidR="009D0FCA" w:rsidRPr="009D0FCA" w:rsidRDefault="00362AA4">
          <w:pPr>
            <w:pStyle w:val="Stopka"/>
            <w:rPr>
              <w:rFonts w:cs="Tahoma"/>
              <w:caps/>
              <w:color w:val="808080" w:themeColor="background1" w:themeShade="80"/>
              <w:sz w:val="18"/>
              <w:szCs w:val="18"/>
            </w:rPr>
          </w:pPr>
          <w:r>
            <w:rPr>
              <w:rFonts w:cs="Tahoma"/>
              <w:caps/>
              <w:color w:val="F46C34"/>
              <w:sz w:val="18"/>
              <w:szCs w:val="18"/>
            </w:rPr>
            <w:t>CASE STUDY – DEEP LEARNING</w:t>
          </w:r>
        </w:p>
      </w:tc>
      <w:tc>
        <w:tcPr>
          <w:tcW w:w="4517" w:type="dxa"/>
          <w:vAlign w:val="center"/>
        </w:tcPr>
        <w:p w14:paraId="1C7921AF" w14:textId="77777777" w:rsidR="009D0FCA" w:rsidRDefault="009D0FCA">
          <w:pPr>
            <w:pStyle w:val="Stopk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E7AFE13" w14:textId="478A266F" w:rsidR="009D0FCA" w:rsidRDefault="0037255F" w:rsidP="0037255F">
    <w:pPr>
      <w:pStyle w:val="Stopka"/>
    </w:pPr>
    <w:r>
      <w:rPr>
        <w:rFonts w:cs="Tahoma"/>
        <w:noProof/>
        <w:sz w:val="18"/>
        <w:szCs w:val="18"/>
      </w:rPr>
      <w:drawing>
        <wp:inline distT="0" distB="0" distL="0" distR="0" wp14:anchorId="19F13ABB" wp14:editId="0ADFD5E4">
          <wp:extent cx="2383882" cy="358140"/>
          <wp:effectExtent l="0" t="0" r="0" b="3810"/>
          <wp:docPr id="1168112622" name="Obraz 2" descr="Obraz zawierający tekst, zrzut ekranu, Czcionka, Jaskrawoniebieski&#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12622" name="Obraz 2" descr="Obraz zawierający tekst, zrzut ekranu, Czcionka, Jaskrawoniebieski&#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224" cy="359544"/>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85D2" w14:textId="7553B5B4" w:rsidR="009D0FCA" w:rsidRPr="009D0FCA" w:rsidRDefault="009D0FCA" w:rsidP="009D0FCA">
    <w:pPr>
      <w:pStyle w:val="Stopka"/>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7"/>
    </w:tblGrid>
    <w:tr w:rsidR="009D0FCA" w:rsidRPr="004C7C94" w14:paraId="3D37A31D" w14:textId="77777777" w:rsidTr="009D0FCA">
      <w:tc>
        <w:tcPr>
          <w:tcW w:w="1555" w:type="dxa"/>
        </w:tcPr>
        <w:p w14:paraId="2DDCA21D" w14:textId="033020D2" w:rsidR="009D0FCA" w:rsidRDefault="009D0FCA" w:rsidP="009D0FCA">
          <w:pPr>
            <w:pStyle w:val="Stopka"/>
          </w:pPr>
          <w:r w:rsidRPr="009D0FCA">
            <w:rPr>
              <w:noProof/>
            </w:rPr>
            <w:drawing>
              <wp:inline distT="0" distB="0" distL="0" distR="0" wp14:anchorId="46DC445A" wp14:editId="0B370E82">
                <wp:extent cx="644058" cy="652762"/>
                <wp:effectExtent l="0" t="0" r="3810" b="0"/>
                <wp:docPr id="9" name="Picture 2">
                  <a:extLst xmlns:a="http://schemas.openxmlformats.org/drawingml/2006/main">
                    <a:ext uri="{FF2B5EF4-FFF2-40B4-BE49-F238E27FC236}">
                      <a16:creationId xmlns:a16="http://schemas.microsoft.com/office/drawing/2014/main" id="{A1CFD1AA-490A-2DEF-96E8-48A6252146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A1CFD1AA-490A-2DEF-96E8-48A62521463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058" cy="65276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7507" w:type="dxa"/>
          <w:vAlign w:val="center"/>
        </w:tcPr>
        <w:p w14:paraId="1551FACA" w14:textId="77777777" w:rsidR="009D0FCA" w:rsidRPr="00362AA4" w:rsidRDefault="009D0FCA" w:rsidP="009D0FCA">
          <w:pPr>
            <w:pStyle w:val="Stopka"/>
            <w:jc w:val="left"/>
            <w:rPr>
              <w:rFonts w:cs="Tahoma"/>
              <w:sz w:val="16"/>
              <w:szCs w:val="16"/>
              <w:lang w:val="en-US"/>
            </w:rPr>
          </w:pPr>
          <w:r w:rsidRPr="009D0FCA">
            <w:rPr>
              <w:rFonts w:cs="Tahoma"/>
              <w:sz w:val="16"/>
              <w:szCs w:val="16"/>
              <w:lang w:val="en-US"/>
            </w:rPr>
            <w:t>Funded by the European Union.</w:t>
          </w:r>
        </w:p>
        <w:p w14:paraId="050ECF35" w14:textId="77777777" w:rsidR="009D0FCA" w:rsidRPr="00362AA4" w:rsidRDefault="009D0FCA" w:rsidP="009D0FCA">
          <w:pPr>
            <w:pStyle w:val="Stopka"/>
            <w:jc w:val="left"/>
            <w:rPr>
              <w:rFonts w:cs="Tahoma"/>
              <w:sz w:val="16"/>
              <w:szCs w:val="16"/>
              <w:lang w:val="en-US"/>
            </w:rPr>
          </w:pPr>
          <w:r w:rsidRPr="009D0FCA">
            <w:rPr>
              <w:rFonts w:cs="Tahoma"/>
              <w:sz w:val="16"/>
              <w:szCs w:val="16"/>
              <w:lang w:val="en-US"/>
            </w:rPr>
            <w:t>Views and opinions expressed are however those of the author(s) only and do not necessarily</w:t>
          </w:r>
          <w:r w:rsidRPr="00362AA4">
            <w:rPr>
              <w:rFonts w:cs="Tahoma"/>
              <w:sz w:val="16"/>
              <w:szCs w:val="16"/>
              <w:lang w:val="en-US"/>
            </w:rPr>
            <w:t xml:space="preserve"> </w:t>
          </w:r>
          <w:r w:rsidRPr="009D0FCA">
            <w:rPr>
              <w:rFonts w:cs="Tahoma"/>
              <w:sz w:val="16"/>
              <w:szCs w:val="16"/>
              <w:lang w:val="en-US"/>
            </w:rPr>
            <w:t>reflect those of the European Union or the European Education and Culture Executive Agency (EACEA).</w:t>
          </w:r>
        </w:p>
        <w:p w14:paraId="0443EF15" w14:textId="5C4E3D44" w:rsidR="009D0FCA" w:rsidRPr="009D0FCA" w:rsidRDefault="009D0FCA" w:rsidP="009D0FCA">
          <w:pPr>
            <w:pStyle w:val="Stopka"/>
            <w:jc w:val="left"/>
            <w:rPr>
              <w:rFonts w:cs="Tahoma"/>
              <w:sz w:val="16"/>
              <w:szCs w:val="16"/>
              <w:lang w:val="en-US"/>
            </w:rPr>
          </w:pPr>
          <w:r w:rsidRPr="009D0FCA">
            <w:rPr>
              <w:rFonts w:cs="Tahoma"/>
              <w:sz w:val="16"/>
              <w:szCs w:val="16"/>
              <w:lang w:val="en-US"/>
            </w:rPr>
            <w:t>Neither the European Union nor EACEA can be held responsible for them.</w:t>
          </w:r>
        </w:p>
      </w:tc>
    </w:tr>
  </w:tbl>
  <w:p w14:paraId="75D33339" w14:textId="77777777" w:rsidR="009D0FCA" w:rsidRPr="00362AA4" w:rsidRDefault="009D0FCA">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17CBF" w14:textId="77777777" w:rsidR="005E3F7D" w:rsidRDefault="005E3F7D" w:rsidP="009D0FCA">
      <w:pPr>
        <w:spacing w:after="0" w:line="240" w:lineRule="auto"/>
      </w:pPr>
      <w:r>
        <w:separator/>
      </w:r>
    </w:p>
  </w:footnote>
  <w:footnote w:type="continuationSeparator" w:id="0">
    <w:p w14:paraId="79CF5688" w14:textId="77777777" w:rsidR="005E3F7D" w:rsidRDefault="005E3F7D" w:rsidP="009D0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95ED" w14:textId="4C8A4CBD" w:rsidR="009D0FCA" w:rsidRDefault="009D0FCA">
    <w:pPr>
      <w:pStyle w:val="Nagwek"/>
      <w:rPr>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660"/>
      <w:gridCol w:w="273"/>
    </w:tblGrid>
    <w:tr w:rsidR="009D0FCA" w:rsidRPr="004C7C94" w14:paraId="66E4EF51" w14:textId="77777777" w:rsidTr="009D0FCA">
      <w:trPr>
        <w:trHeight w:val="699"/>
      </w:trPr>
      <w:tc>
        <w:tcPr>
          <w:tcW w:w="1129" w:type="dxa"/>
        </w:tcPr>
        <w:p w14:paraId="0E117AD3" w14:textId="70AECDAB" w:rsidR="009D0FCA" w:rsidRDefault="009D0FCA">
          <w:pPr>
            <w:pStyle w:val="Nagwek"/>
            <w:rPr>
              <w:sz w:val="18"/>
              <w:szCs w:val="18"/>
            </w:rPr>
          </w:pPr>
          <w:r>
            <w:rPr>
              <w:noProof/>
              <w:sz w:val="18"/>
              <w:szCs w:val="18"/>
            </w:rPr>
            <w:drawing>
              <wp:inline distT="0" distB="0" distL="0" distR="0" wp14:anchorId="7D14FF3F" wp14:editId="299103E8">
                <wp:extent cx="510639" cy="475667"/>
                <wp:effectExtent l="0" t="0" r="3810" b="635"/>
                <wp:docPr id="18071795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218" cy="486453"/>
                        </a:xfrm>
                        <a:prstGeom prst="rect">
                          <a:avLst/>
                        </a:prstGeom>
                        <a:noFill/>
                      </pic:spPr>
                    </pic:pic>
                  </a:graphicData>
                </a:graphic>
              </wp:inline>
            </w:drawing>
          </w:r>
        </w:p>
      </w:tc>
      <w:tc>
        <w:tcPr>
          <w:tcW w:w="7660" w:type="dxa"/>
          <w:vAlign w:val="center"/>
        </w:tcPr>
        <w:p w14:paraId="4FA1ACAB" w14:textId="636CAA66" w:rsidR="009D0FCA" w:rsidRPr="00362AA4" w:rsidRDefault="009D0FCA" w:rsidP="009D0FCA">
          <w:pPr>
            <w:pStyle w:val="Nagwek"/>
            <w:jc w:val="left"/>
            <w:rPr>
              <w:b/>
              <w:bCs/>
              <w:color w:val="1065AB"/>
              <w:sz w:val="18"/>
              <w:szCs w:val="18"/>
              <w:lang w:val="en-US"/>
            </w:rPr>
          </w:pPr>
          <w:r w:rsidRPr="00362AA4">
            <w:rPr>
              <w:b/>
              <w:bCs/>
              <w:color w:val="1065AB"/>
              <w:sz w:val="18"/>
              <w:szCs w:val="18"/>
              <w:lang w:val="en-US"/>
            </w:rPr>
            <w:t>BAS4SC</w:t>
          </w:r>
          <w:r w:rsidRPr="00362AA4">
            <w:rPr>
              <w:lang w:val="en-US"/>
            </w:rPr>
            <w:t xml:space="preserve"> </w:t>
          </w:r>
          <w:r w:rsidR="00B82CDB" w:rsidRPr="00362AA4">
            <w:rPr>
              <w:lang w:val="en-US"/>
            </w:rPr>
            <w:t xml:space="preserve">- </w:t>
          </w:r>
          <w:r w:rsidRPr="00362AA4">
            <w:rPr>
              <w:b/>
              <w:bCs/>
              <w:color w:val="1065AB"/>
              <w:sz w:val="18"/>
              <w:szCs w:val="18"/>
              <w:lang w:val="en-US"/>
            </w:rPr>
            <w:t>Business Analytics Skills for the Future-proof Supply Chains</w:t>
          </w:r>
        </w:p>
      </w:tc>
      <w:tc>
        <w:tcPr>
          <w:tcW w:w="273" w:type="dxa"/>
          <w:vAlign w:val="center"/>
        </w:tcPr>
        <w:p w14:paraId="086A08EC" w14:textId="2DF7E516" w:rsidR="009D0FCA" w:rsidRPr="00362AA4" w:rsidRDefault="009D0FCA" w:rsidP="009D0FCA">
          <w:pPr>
            <w:pStyle w:val="Nagwek"/>
            <w:jc w:val="left"/>
            <w:rPr>
              <w:sz w:val="18"/>
              <w:szCs w:val="18"/>
              <w:lang w:val="en-US"/>
            </w:rPr>
          </w:pPr>
        </w:p>
      </w:tc>
    </w:tr>
  </w:tbl>
  <w:p w14:paraId="1D790340" w14:textId="285C50F3" w:rsidR="009D0FCA" w:rsidRPr="00362AA4" w:rsidRDefault="009D0FCA">
    <w:pPr>
      <w:pStyle w:val="Nagwek"/>
      <w:rPr>
        <w:sz w:val="18"/>
        <w:szCs w:val="18"/>
        <w:lang w:val="en-US"/>
      </w:rPr>
    </w:pPr>
    <w:r w:rsidRPr="00362AA4">
      <w:rPr>
        <w:sz w:val="18"/>
        <w:szCs w:val="18"/>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652F" w14:textId="6774B93C" w:rsidR="00AD51E7" w:rsidRDefault="00AD51E7" w:rsidP="00AD51E7">
    <w:pPr>
      <w:pStyle w:val="Nagwek"/>
      <w:ind w:firstLine="708"/>
    </w:pPr>
    <w:r>
      <w:tab/>
    </w:r>
    <w:r>
      <w:tab/>
    </w:r>
    <w:r>
      <w:rPr>
        <w:noProof/>
      </w:rPr>
      <w:drawing>
        <wp:inline distT="0" distB="0" distL="0" distR="0" wp14:anchorId="0654D587" wp14:editId="4C20FDF3">
          <wp:extent cx="1228090" cy="422910"/>
          <wp:effectExtent l="0" t="0" r="0" b="0"/>
          <wp:docPr id="2046078433" name="Obraz 5" descr="Obraz zawierający symbol, Czcionka, Grafi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78433" name="Obraz 5" descr="Obraz zawierający symbol, Czcionka, Grafi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090" cy="422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4EA6"/>
    <w:multiLevelType w:val="multilevel"/>
    <w:tmpl w:val="1980C6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B2766"/>
    <w:multiLevelType w:val="multilevel"/>
    <w:tmpl w:val="505C6F0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2" w15:restartNumberingAfterBreak="0">
    <w:nsid w:val="2ACE4B7C"/>
    <w:multiLevelType w:val="hybridMultilevel"/>
    <w:tmpl w:val="46826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6F60AB"/>
    <w:multiLevelType w:val="hybridMultilevel"/>
    <w:tmpl w:val="69E04F62"/>
    <w:lvl w:ilvl="0" w:tplc="F97CCCEA">
      <w:start w:val="1"/>
      <w:numFmt w:val="bullet"/>
      <w:lvlText w:val=""/>
      <w:lvlJc w:val="left"/>
      <w:pPr>
        <w:ind w:left="1428" w:hanging="360"/>
      </w:pPr>
      <w:rPr>
        <w:rFonts w:ascii="Wingdings" w:hAnsi="Wingdings" w:hint="default"/>
        <w:color w:val="1065AB"/>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34CB1833"/>
    <w:multiLevelType w:val="multilevel"/>
    <w:tmpl w:val="0642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E4A35"/>
    <w:multiLevelType w:val="hybridMultilevel"/>
    <w:tmpl w:val="296A1D8E"/>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73A3104A"/>
    <w:multiLevelType w:val="multilevel"/>
    <w:tmpl w:val="371E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090125">
    <w:abstractNumId w:val="2"/>
  </w:num>
  <w:num w:numId="2" w16cid:durableId="627663262">
    <w:abstractNumId w:val="1"/>
  </w:num>
  <w:num w:numId="3" w16cid:durableId="2144154472">
    <w:abstractNumId w:val="5"/>
  </w:num>
  <w:num w:numId="4" w16cid:durableId="131214633">
    <w:abstractNumId w:val="3"/>
  </w:num>
  <w:num w:numId="5" w16cid:durableId="1533374454">
    <w:abstractNumId w:val="6"/>
  </w:num>
  <w:num w:numId="6" w16cid:durableId="380520541">
    <w:abstractNumId w:val="4"/>
  </w:num>
  <w:num w:numId="7" w16cid:durableId="179768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xMTC0NDEwsDQ1NTdW0lEKTi0uzszPAykwrAUA6bS4SiwAAAA="/>
  </w:docVars>
  <w:rsids>
    <w:rsidRoot w:val="009D0FCA"/>
    <w:rsid w:val="00024E2B"/>
    <w:rsid w:val="00071A20"/>
    <w:rsid w:val="001174ED"/>
    <w:rsid w:val="00143DF0"/>
    <w:rsid w:val="00154105"/>
    <w:rsid w:val="00171277"/>
    <w:rsid w:val="00206250"/>
    <w:rsid w:val="002C237D"/>
    <w:rsid w:val="00362AA4"/>
    <w:rsid w:val="0037255F"/>
    <w:rsid w:val="0043548E"/>
    <w:rsid w:val="00436026"/>
    <w:rsid w:val="004C7C94"/>
    <w:rsid w:val="005C10EA"/>
    <w:rsid w:val="005E3F7D"/>
    <w:rsid w:val="005F77B1"/>
    <w:rsid w:val="00663942"/>
    <w:rsid w:val="00673F74"/>
    <w:rsid w:val="00724283"/>
    <w:rsid w:val="007B348F"/>
    <w:rsid w:val="00822A78"/>
    <w:rsid w:val="00873FAF"/>
    <w:rsid w:val="008F4A87"/>
    <w:rsid w:val="009D0FCA"/>
    <w:rsid w:val="00AD4D65"/>
    <w:rsid w:val="00AD51E7"/>
    <w:rsid w:val="00AE0C1D"/>
    <w:rsid w:val="00B82CDB"/>
    <w:rsid w:val="00C221B0"/>
    <w:rsid w:val="00C74C16"/>
    <w:rsid w:val="00D67BAC"/>
    <w:rsid w:val="00DE049C"/>
    <w:rsid w:val="00E54981"/>
    <w:rsid w:val="00E6027F"/>
    <w:rsid w:val="00FB442A"/>
    <w:rsid w:val="00FF50DB"/>
    <w:rsid w:val="00FF67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430EF"/>
  <w15:chartTrackingRefBased/>
  <w15:docId w15:val="{5478C667-696E-4F97-8663-0D580660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51E7"/>
    <w:pPr>
      <w:spacing w:after="120" w:line="360" w:lineRule="auto"/>
      <w:jc w:val="both"/>
    </w:pPr>
    <w:rPr>
      <w:rFonts w:ascii="Tahoma" w:hAnsi="Tahoma"/>
    </w:rPr>
  </w:style>
  <w:style w:type="paragraph" w:styleId="Nagwek1">
    <w:name w:val="heading 1"/>
    <w:aliases w:val="Chapter"/>
    <w:basedOn w:val="Normalny"/>
    <w:next w:val="Normalny"/>
    <w:link w:val="Nagwek1Znak"/>
    <w:autoRedefine/>
    <w:uiPriority w:val="9"/>
    <w:qFormat/>
    <w:rsid w:val="00663942"/>
    <w:pPr>
      <w:keepNext/>
      <w:keepLines/>
      <w:pageBreakBefore/>
      <w:spacing w:before="480" w:after="480"/>
      <w:ind w:left="1077" w:hanging="720"/>
      <w:jc w:val="center"/>
      <w:outlineLvl w:val="0"/>
    </w:pPr>
    <w:rPr>
      <w:rFonts w:eastAsiaTheme="majorEastAsia" w:cstheme="majorBidi"/>
      <w:b/>
      <w:color w:val="1065AB"/>
      <w:sz w:val="40"/>
      <w:szCs w:val="28"/>
    </w:rPr>
  </w:style>
  <w:style w:type="paragraph" w:styleId="Nagwek2">
    <w:name w:val="heading 2"/>
    <w:aliases w:val="Subchapter"/>
    <w:basedOn w:val="Normalny"/>
    <w:next w:val="Normalny"/>
    <w:link w:val="Nagwek2Znak"/>
    <w:uiPriority w:val="9"/>
    <w:unhideWhenUsed/>
    <w:qFormat/>
    <w:rsid w:val="009D0FCA"/>
    <w:pPr>
      <w:keepNext/>
      <w:keepLines/>
      <w:spacing w:before="240" w:after="240"/>
      <w:outlineLvl w:val="1"/>
    </w:pPr>
    <w:rPr>
      <w:rFonts w:eastAsiaTheme="majorEastAsia" w:cstheme="majorBidi"/>
      <w:b/>
      <w:color w:val="1065AB"/>
      <w:sz w:val="28"/>
      <w:szCs w:val="26"/>
    </w:rPr>
  </w:style>
  <w:style w:type="paragraph" w:styleId="Nagwek3">
    <w:name w:val="heading 3"/>
    <w:basedOn w:val="Normalny"/>
    <w:next w:val="Normalny"/>
    <w:link w:val="Nagwek3Znak"/>
    <w:uiPriority w:val="9"/>
    <w:semiHidden/>
    <w:unhideWhenUsed/>
    <w:qFormat/>
    <w:rsid w:val="006639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6639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0F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0FCA"/>
  </w:style>
  <w:style w:type="paragraph" w:styleId="Stopka">
    <w:name w:val="footer"/>
    <w:basedOn w:val="Normalny"/>
    <w:link w:val="StopkaZnak"/>
    <w:uiPriority w:val="99"/>
    <w:unhideWhenUsed/>
    <w:rsid w:val="009D0F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0FCA"/>
  </w:style>
  <w:style w:type="table" w:styleId="Tabela-Siatka">
    <w:name w:val="Table Grid"/>
    <w:basedOn w:val="Standardowy"/>
    <w:uiPriority w:val="39"/>
    <w:rsid w:val="009D0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aliases w:val="Chapter Znak"/>
    <w:basedOn w:val="Domylnaczcionkaakapitu"/>
    <w:link w:val="Nagwek1"/>
    <w:uiPriority w:val="9"/>
    <w:rsid w:val="00663942"/>
    <w:rPr>
      <w:rFonts w:ascii="Tahoma" w:eastAsiaTheme="majorEastAsia" w:hAnsi="Tahoma" w:cstheme="majorBidi"/>
      <w:b/>
      <w:color w:val="1065AB"/>
      <w:sz w:val="40"/>
      <w:szCs w:val="28"/>
    </w:rPr>
  </w:style>
  <w:style w:type="paragraph" w:styleId="Bezodstpw">
    <w:name w:val="No Spacing"/>
    <w:link w:val="BezodstpwZnak"/>
    <w:uiPriority w:val="1"/>
    <w:qFormat/>
    <w:rsid w:val="009D0FCA"/>
    <w:pPr>
      <w:spacing w:after="0" w:line="240" w:lineRule="auto"/>
    </w:pPr>
  </w:style>
  <w:style w:type="character" w:customStyle="1" w:styleId="Nagwek2Znak">
    <w:name w:val="Nagłówek 2 Znak"/>
    <w:aliases w:val="Subchapter Znak"/>
    <w:basedOn w:val="Domylnaczcionkaakapitu"/>
    <w:link w:val="Nagwek2"/>
    <w:uiPriority w:val="9"/>
    <w:rsid w:val="009D0FCA"/>
    <w:rPr>
      <w:rFonts w:ascii="Tahoma" w:eastAsiaTheme="majorEastAsia" w:hAnsi="Tahoma" w:cstheme="majorBidi"/>
      <w:b/>
      <w:color w:val="1065AB"/>
      <w:sz w:val="28"/>
      <w:szCs w:val="26"/>
    </w:rPr>
  </w:style>
  <w:style w:type="paragraph" w:styleId="Nagwekspisutreci">
    <w:name w:val="TOC Heading"/>
    <w:basedOn w:val="Nagwek1"/>
    <w:next w:val="Normalny"/>
    <w:uiPriority w:val="39"/>
    <w:unhideWhenUsed/>
    <w:qFormat/>
    <w:rsid w:val="009D0FCA"/>
    <w:pPr>
      <w:spacing w:before="240" w:after="0" w:line="259" w:lineRule="auto"/>
      <w:ind w:left="0" w:firstLine="0"/>
      <w:jc w:val="left"/>
      <w:outlineLvl w:val="9"/>
    </w:pPr>
    <w:rPr>
      <w:rFonts w:asciiTheme="majorHAnsi" w:hAnsiTheme="majorHAnsi"/>
      <w:b w:val="0"/>
      <w:color w:val="2F5496" w:themeColor="accent1" w:themeShade="BF"/>
      <w:kern w:val="0"/>
      <w:sz w:val="32"/>
      <w:lang w:eastAsia="pl-PL"/>
      <w14:ligatures w14:val="none"/>
    </w:rPr>
  </w:style>
  <w:style w:type="paragraph" w:styleId="Spistreci1">
    <w:name w:val="toc 1"/>
    <w:basedOn w:val="Normalny"/>
    <w:next w:val="Normalny"/>
    <w:autoRedefine/>
    <w:uiPriority w:val="39"/>
    <w:unhideWhenUsed/>
    <w:rsid w:val="009D0FCA"/>
    <w:pPr>
      <w:spacing w:after="100"/>
    </w:pPr>
  </w:style>
  <w:style w:type="paragraph" w:styleId="Spistreci2">
    <w:name w:val="toc 2"/>
    <w:basedOn w:val="Normalny"/>
    <w:next w:val="Normalny"/>
    <w:autoRedefine/>
    <w:uiPriority w:val="39"/>
    <w:unhideWhenUsed/>
    <w:rsid w:val="009D0FCA"/>
    <w:pPr>
      <w:spacing w:after="100"/>
      <w:ind w:left="220"/>
    </w:pPr>
  </w:style>
  <w:style w:type="character" w:styleId="Hipercze">
    <w:name w:val="Hyperlink"/>
    <w:basedOn w:val="Domylnaczcionkaakapitu"/>
    <w:uiPriority w:val="99"/>
    <w:unhideWhenUsed/>
    <w:rsid w:val="009D0FCA"/>
    <w:rPr>
      <w:color w:val="0563C1" w:themeColor="hyperlink"/>
      <w:u w:val="single"/>
    </w:rPr>
  </w:style>
  <w:style w:type="character" w:customStyle="1" w:styleId="BezodstpwZnak">
    <w:name w:val="Bez odstępów Znak"/>
    <w:basedOn w:val="Domylnaczcionkaakapitu"/>
    <w:link w:val="Bezodstpw"/>
    <w:uiPriority w:val="1"/>
    <w:rsid w:val="00B82CDB"/>
  </w:style>
  <w:style w:type="paragraph" w:styleId="Legenda">
    <w:name w:val="caption"/>
    <w:basedOn w:val="Normalny"/>
    <w:next w:val="Normalny"/>
    <w:uiPriority w:val="35"/>
    <w:unhideWhenUsed/>
    <w:qFormat/>
    <w:rsid w:val="00AE0C1D"/>
    <w:pPr>
      <w:spacing w:after="200" w:line="240" w:lineRule="auto"/>
    </w:pPr>
    <w:rPr>
      <w:i/>
      <w:iCs/>
      <w:color w:val="44546A" w:themeColor="text2"/>
      <w:sz w:val="18"/>
      <w:szCs w:val="18"/>
    </w:rPr>
  </w:style>
  <w:style w:type="paragraph" w:styleId="Akapitzlist">
    <w:name w:val="List Paragraph"/>
    <w:basedOn w:val="Normalny"/>
    <w:uiPriority w:val="34"/>
    <w:qFormat/>
    <w:rsid w:val="001174ED"/>
    <w:pPr>
      <w:ind w:left="720"/>
      <w:contextualSpacing/>
    </w:pPr>
  </w:style>
  <w:style w:type="paragraph" w:styleId="Spisilustracji">
    <w:name w:val="table of figures"/>
    <w:basedOn w:val="Normalny"/>
    <w:next w:val="Normalny"/>
    <w:uiPriority w:val="99"/>
    <w:unhideWhenUsed/>
    <w:rsid w:val="00024E2B"/>
    <w:pPr>
      <w:spacing w:after="0"/>
    </w:pPr>
  </w:style>
  <w:style w:type="character" w:styleId="Nierozpoznanawzmianka">
    <w:name w:val="Unresolved Mention"/>
    <w:basedOn w:val="Domylnaczcionkaakapitu"/>
    <w:uiPriority w:val="99"/>
    <w:semiHidden/>
    <w:unhideWhenUsed/>
    <w:rsid w:val="00C221B0"/>
    <w:rPr>
      <w:color w:val="605E5C"/>
      <w:shd w:val="clear" w:color="auto" w:fill="E1DFDD"/>
    </w:rPr>
  </w:style>
  <w:style w:type="character" w:customStyle="1" w:styleId="Nagwek3Znak">
    <w:name w:val="Nagłówek 3 Znak"/>
    <w:basedOn w:val="Domylnaczcionkaakapitu"/>
    <w:link w:val="Nagwek3"/>
    <w:uiPriority w:val="9"/>
    <w:semiHidden/>
    <w:rsid w:val="00663942"/>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semiHidden/>
    <w:rsid w:val="00663942"/>
    <w:rPr>
      <w:rFonts w:asciiTheme="majorHAnsi" w:eastAsiaTheme="majorEastAsia" w:hAnsiTheme="majorHAnsi" w:cstheme="majorBidi"/>
      <w:i/>
      <w:iCs/>
      <w:color w:val="2F5496" w:themeColor="accent1" w:themeShade="BF"/>
    </w:rPr>
  </w:style>
  <w:style w:type="paragraph" w:styleId="Spistreci3">
    <w:name w:val="toc 3"/>
    <w:basedOn w:val="Normalny"/>
    <w:next w:val="Normalny"/>
    <w:autoRedefine/>
    <w:uiPriority w:val="39"/>
    <w:unhideWhenUsed/>
    <w:rsid w:val="0066394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1938">
      <w:bodyDiv w:val="1"/>
      <w:marLeft w:val="0"/>
      <w:marRight w:val="0"/>
      <w:marTop w:val="0"/>
      <w:marBottom w:val="0"/>
      <w:divBdr>
        <w:top w:val="none" w:sz="0" w:space="0" w:color="auto"/>
        <w:left w:val="none" w:sz="0" w:space="0" w:color="auto"/>
        <w:bottom w:val="none" w:sz="0" w:space="0" w:color="auto"/>
        <w:right w:val="none" w:sz="0" w:space="0" w:color="auto"/>
      </w:divBdr>
    </w:div>
    <w:div w:id="341709533">
      <w:bodyDiv w:val="1"/>
      <w:marLeft w:val="0"/>
      <w:marRight w:val="0"/>
      <w:marTop w:val="0"/>
      <w:marBottom w:val="0"/>
      <w:divBdr>
        <w:top w:val="none" w:sz="0" w:space="0" w:color="auto"/>
        <w:left w:val="none" w:sz="0" w:space="0" w:color="auto"/>
        <w:bottom w:val="none" w:sz="0" w:space="0" w:color="auto"/>
        <w:right w:val="none" w:sz="0" w:space="0" w:color="auto"/>
      </w:divBdr>
    </w:div>
    <w:div w:id="797603781">
      <w:bodyDiv w:val="1"/>
      <w:marLeft w:val="0"/>
      <w:marRight w:val="0"/>
      <w:marTop w:val="0"/>
      <w:marBottom w:val="0"/>
      <w:divBdr>
        <w:top w:val="none" w:sz="0" w:space="0" w:color="auto"/>
        <w:left w:val="none" w:sz="0" w:space="0" w:color="auto"/>
        <w:bottom w:val="none" w:sz="0" w:space="0" w:color="auto"/>
        <w:right w:val="none" w:sz="0" w:space="0" w:color="auto"/>
      </w:divBdr>
    </w:div>
    <w:div w:id="19670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2fe6ce-cc5e-4661-b3e6-d9d5535f70b5">
      <Terms xmlns="http://schemas.microsoft.com/office/infopath/2007/PartnerControls"/>
    </lcf76f155ced4ddcb4097134ff3c332f>
    <TaxCatchAll xmlns="d9bddfac-6dc9-4958-8f35-4d0da3af22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D1A4C46F9DF340B00409C6B9ED12C1" ma:contentTypeVersion="15" ma:contentTypeDescription="Create a new document." ma:contentTypeScope="" ma:versionID="f77c99be7a86767cf8852e2977576506">
  <xsd:schema xmlns:xsd="http://www.w3.org/2001/XMLSchema" xmlns:xs="http://www.w3.org/2001/XMLSchema" xmlns:p="http://schemas.microsoft.com/office/2006/metadata/properties" xmlns:ns2="a92fe6ce-cc5e-4661-b3e6-d9d5535f70b5" xmlns:ns3="d9bddfac-6dc9-4958-8f35-4d0da3af229b" targetNamespace="http://schemas.microsoft.com/office/2006/metadata/properties" ma:root="true" ma:fieldsID="1290e7152641fe702006229a94e3f9e1" ns2:_="" ns3:_="">
    <xsd:import namespace="a92fe6ce-cc5e-4661-b3e6-d9d5535f70b5"/>
    <xsd:import namespace="d9bddfac-6dc9-4958-8f35-4d0da3af229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fe6ce-cc5e-4661-b3e6-d9d5535f7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fb4df37-903f-415b-817d-12eb03f331f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ddfac-6dc9-4958-8f35-4d0da3af22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652e19-0f91-4064-a28d-12f01e91685a}" ma:internalName="TaxCatchAll" ma:showField="CatchAllData" ma:web="d9bddfac-6dc9-4958-8f35-4d0da3af229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558FB-4447-42A1-8B30-E194FFCE720F}">
  <ds:schemaRefs>
    <ds:schemaRef ds:uri="a92fe6ce-cc5e-4661-b3e6-d9d5535f70b5"/>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terms/"/>
    <ds:schemaRef ds:uri="d9bddfac-6dc9-4958-8f35-4d0da3af229b"/>
    <ds:schemaRef ds:uri="http://purl.org/dc/dcmitype/"/>
    <ds:schemaRef ds:uri="http://purl.org/dc/elements/1.1/"/>
  </ds:schemaRefs>
</ds:datastoreItem>
</file>

<file path=customXml/itemProps2.xml><?xml version="1.0" encoding="utf-8"?>
<ds:datastoreItem xmlns:ds="http://schemas.openxmlformats.org/officeDocument/2006/customXml" ds:itemID="{E5F000CD-CF48-494F-A135-419EFBF62306}">
  <ds:schemaRefs>
    <ds:schemaRef ds:uri="http://schemas.openxmlformats.org/officeDocument/2006/bibliography"/>
  </ds:schemaRefs>
</ds:datastoreItem>
</file>

<file path=customXml/itemProps3.xml><?xml version="1.0" encoding="utf-8"?>
<ds:datastoreItem xmlns:ds="http://schemas.openxmlformats.org/officeDocument/2006/customXml" ds:itemID="{0F3D3C41-1C72-4829-82E9-19B258489BBD}">
  <ds:schemaRefs>
    <ds:schemaRef ds:uri="http://schemas.microsoft.com/sharepoint/v3/contenttype/forms"/>
  </ds:schemaRefs>
</ds:datastoreItem>
</file>

<file path=customXml/itemProps4.xml><?xml version="1.0" encoding="utf-8"?>
<ds:datastoreItem xmlns:ds="http://schemas.openxmlformats.org/officeDocument/2006/customXml" ds:itemID="{9019F8B9-4E07-42E7-8BBB-C14189EE08F9}"/>
</file>

<file path=docProps/app.xml><?xml version="1.0" encoding="utf-8"?>
<Properties xmlns="http://schemas.openxmlformats.org/officeDocument/2006/extended-properties" xmlns:vt="http://schemas.openxmlformats.org/officeDocument/2006/docPropsVTypes">
  <Template>Normal</Template>
  <TotalTime>13</TotalTime>
  <Pages>6</Pages>
  <Words>595</Words>
  <Characters>3574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Business Analytics Skills for the Future-proofs Supply Chains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Analytics Skills for the Future-proof Supply Chains</dc:title>
  <dc:subject/>
  <dc:creator>Authors:</dc:creator>
  <cp:keywords/>
  <dc:description/>
  <cp:lastModifiedBy>Adrianna Toboła | Wyższa Szkoła Logistyki</cp:lastModifiedBy>
  <cp:revision>10</cp:revision>
  <dcterms:created xsi:type="dcterms:W3CDTF">2023-09-29T09:40:00Z</dcterms:created>
  <dcterms:modified xsi:type="dcterms:W3CDTF">2025-10-16T07:29:00Z</dcterms:modified>
  <cp:category>Name and Surname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0x010100C5D1A4C46F9DF340B00409C6B9ED12C1</vt:lpwstr>
  </property>
  <property fmtid="{D5CDD505-2E9C-101B-9397-08002B2CF9AE}" pid="3" name="MediaServiceImageTags">
    <vt:lpwstr/>
  </property>
</Properties>
</file>