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53E84AB" w14:textId="2DC9AF67" w:rsidR="005F7712" w:rsidRDefault="005F7712"/>
    <w:sdt>
      <w:sdtPr>
        <w:id w:val="938032731"/>
        <w:docPartObj>
          <w:docPartGallery w:val="Cover Pages"/>
          <w:docPartUnique/>
        </w:docPartObj>
      </w:sdtPr>
      <w:sdtContent>
        <w:p w14:paraId="55995B9A" w14:textId="77777777" w:rsidR="00B81D57" w:rsidRDefault="00B81D57" w:rsidP="00B81D57">
          <w:r>
            <w:rPr>
              <w:noProof/>
            </w:rPr>
            <mc:AlternateContent>
              <mc:Choice Requires="wps">
                <w:drawing>
                  <wp:anchor distT="0" distB="0" distL="114300" distR="114300" simplePos="0" relativeHeight="251658241" behindDoc="0" locked="0" layoutInCell="1" allowOverlap="1" wp14:anchorId="775BF450" wp14:editId="1DB8AB4F">
                    <wp:simplePos x="0" y="0"/>
                    <wp:positionH relativeFrom="page">
                      <wp:align>center</wp:align>
                    </wp:positionH>
                    <wp:positionV relativeFrom="page">
                      <wp:align>center</wp:align>
                    </wp:positionV>
                    <wp:extent cx="1712890" cy="3840480"/>
                    <wp:effectExtent l="0" t="0" r="1270" b="0"/>
                    <wp:wrapNone/>
                    <wp:docPr id="138" name="Pole tekstowe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446"/>
                                  <w:gridCol w:w="5234"/>
                                </w:tblGrid>
                                <w:tr w:rsidR="00B81D57" w14:paraId="239DDB8A" w14:textId="77777777">
                                  <w:trPr>
                                    <w:jc w:val="center"/>
                                  </w:trPr>
                                  <w:tc>
                                    <w:tcPr>
                                      <w:tcW w:w="2568" w:type="pct"/>
                                      <w:vAlign w:val="center"/>
                                    </w:tcPr>
                                    <w:p w14:paraId="1DAB46A2" w14:textId="77777777" w:rsidR="00B81D57" w:rsidRDefault="00B81D57" w:rsidP="00F77C05">
                                      <w:r w:rsidRPr="00B82CDB">
                                        <w:rPr>
                                          <w:noProof/>
                                        </w:rPr>
                                        <w:drawing>
                                          <wp:inline distT="0" distB="0" distL="0" distR="0" wp14:anchorId="67D2634F" wp14:editId="0D38C2E4">
                                            <wp:extent cx="2366197" cy="2200275"/>
                                            <wp:effectExtent l="0" t="0" r="0" b="0"/>
                                            <wp:docPr id="207728900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0293" cy="2204084"/>
                                                    </a:xfrm>
                                                    <a:prstGeom prst="rect">
                                                      <a:avLst/>
                                                    </a:prstGeom>
                                                    <a:noFill/>
                                                    <a:ln>
                                                      <a:noFill/>
                                                    </a:ln>
                                                  </pic:spPr>
                                                </pic:pic>
                                              </a:graphicData>
                                            </a:graphic>
                                          </wp:inline>
                                        </w:drawing>
                                      </w:r>
                                    </w:p>
                                    <w:sdt>
                                      <w:sdtPr>
                                        <w:rPr>
                                          <w:rFonts w:ascii="Tahoma" w:hAnsi="Tahoma" w:cs="Tahoma"/>
                                          <w:caps/>
                                          <w:color w:val="1065AB"/>
                                          <w:sz w:val="48"/>
                                          <w:szCs w:val="48"/>
                                          <w:lang w:val="en-US"/>
                                        </w:rPr>
                                        <w:alias w:val="Tytuł"/>
                                        <w:tag w:val=""/>
                                        <w:id w:val="-438379639"/>
                                        <w:dataBinding w:prefixMappings="xmlns:ns0='http://purl.org/dc/elements/1.1/' xmlns:ns1='http://schemas.openxmlformats.org/package/2006/metadata/core-properties' " w:xpath="/ns1:coreProperties[1]/ns0:title[1]" w:storeItemID="{6C3C8BC8-F283-45AE-878A-BAB7291924A1}"/>
                                        <w:text/>
                                      </w:sdtPr>
                                      <w:sdtContent>
                                        <w:p w14:paraId="4EC17A3C" w14:textId="13D1F906" w:rsidR="00B81D57" w:rsidRPr="00E61395" w:rsidRDefault="008A1E38" w:rsidP="00B82CDB">
                                          <w:pPr>
                                            <w:pStyle w:val="Bezodstpw"/>
                                            <w:spacing w:line="312" w:lineRule="auto"/>
                                            <w:rPr>
                                              <w:rFonts w:ascii="Tahoma" w:hAnsi="Tahoma" w:cs="Tahoma"/>
                                              <w:caps/>
                                              <w:color w:val="1065AB"/>
                                              <w:sz w:val="48"/>
                                              <w:szCs w:val="48"/>
                                              <w:lang w:val="en-US"/>
                                            </w:rPr>
                                          </w:pPr>
                                          <w:r w:rsidRPr="00E61395">
                                            <w:rPr>
                                              <w:rFonts w:ascii="Tahoma" w:hAnsi="Tahoma" w:cs="Tahoma"/>
                                              <w:caps/>
                                              <w:color w:val="1065AB"/>
                                              <w:sz w:val="48"/>
                                              <w:szCs w:val="48"/>
                                              <w:lang w:val="en-US"/>
                                            </w:rPr>
                                            <w:t>BUSINESS ANALYTICS SKILLS FOR THE FUTURE-PROOF SUPPLY CHAINS</w:t>
                                          </w:r>
                                        </w:p>
                                      </w:sdtContent>
                                    </w:sdt>
                                    <w:p w14:paraId="6F7B3147" w14:textId="77777777" w:rsidR="00B81D57" w:rsidRDefault="00B81D57" w:rsidP="00B82CDB">
                                      <w:pPr>
                                        <w:jc w:val="center"/>
                                        <w:rPr>
                                          <w:sz w:val="24"/>
                                          <w:szCs w:val="24"/>
                                        </w:rPr>
                                      </w:pPr>
                                    </w:p>
                                  </w:tc>
                                  <w:tc>
                                    <w:tcPr>
                                      <w:tcW w:w="2432" w:type="pct"/>
                                      <w:vAlign w:val="center"/>
                                    </w:tcPr>
                                    <w:p w14:paraId="641E56B2" w14:textId="4F66E048" w:rsidR="00B81D57" w:rsidRPr="00E61395" w:rsidRDefault="00B81D57" w:rsidP="00B82CDB">
                                      <w:pPr>
                                        <w:pStyle w:val="Bezodstpw"/>
                                        <w:rPr>
                                          <w:rFonts w:ascii="Tahoma" w:hAnsi="Tahoma" w:cs="Tahoma"/>
                                          <w:b/>
                                          <w:bCs/>
                                          <w:caps/>
                                          <w:color w:val="ED7D31" w:themeColor="accent2"/>
                                          <w:sz w:val="60"/>
                                          <w:szCs w:val="60"/>
                                          <w:lang w:val="en-US"/>
                                        </w:rPr>
                                      </w:pPr>
                                      <w:r w:rsidRPr="00E61395">
                                        <w:rPr>
                                          <w:rFonts w:ascii="Tahoma" w:hAnsi="Tahoma" w:cs="Tahoma"/>
                                          <w:b/>
                                          <w:bCs/>
                                          <w:caps/>
                                          <w:color w:val="ED7D31" w:themeColor="accent2"/>
                                          <w:sz w:val="60"/>
                                          <w:szCs w:val="60"/>
                                          <w:lang w:val="en-US"/>
                                        </w:rPr>
                                        <w:t>BUSINESS INTELLIGENCE</w:t>
                                      </w:r>
                                    </w:p>
                                    <w:p w14:paraId="7AF0C5B3" w14:textId="77777777" w:rsidR="00B81D57" w:rsidRPr="00E61395" w:rsidRDefault="00B81D57" w:rsidP="00B82CDB">
                                      <w:pPr>
                                        <w:pStyle w:val="Bezodstpw"/>
                                        <w:rPr>
                                          <w:rFonts w:ascii="Tahoma" w:hAnsi="Tahoma" w:cs="Tahoma"/>
                                          <w:b/>
                                          <w:bCs/>
                                          <w:caps/>
                                          <w:color w:val="ED7D31" w:themeColor="accent2"/>
                                          <w:sz w:val="72"/>
                                          <w:szCs w:val="72"/>
                                          <w:lang w:val="en-US"/>
                                        </w:rPr>
                                      </w:pPr>
                                    </w:p>
                                    <w:p w14:paraId="01DD5878" w14:textId="77777777" w:rsidR="00B81D57" w:rsidRPr="00E61395" w:rsidRDefault="00B81D57" w:rsidP="00B82CDB">
                                      <w:pPr>
                                        <w:pStyle w:val="Bezodstpw"/>
                                        <w:rPr>
                                          <w:caps/>
                                          <w:color w:val="ED7D31" w:themeColor="accent2"/>
                                          <w:sz w:val="26"/>
                                          <w:szCs w:val="26"/>
                                          <w:lang w:val="en-US"/>
                                        </w:rPr>
                                      </w:pPr>
                                    </w:p>
                                    <w:p w14:paraId="2397B190" w14:textId="77777777" w:rsidR="00B81D57" w:rsidRPr="00E61395" w:rsidRDefault="00B81D57" w:rsidP="00B82CDB">
                                      <w:pPr>
                                        <w:pStyle w:val="Bezodstpw"/>
                                        <w:rPr>
                                          <w:caps/>
                                          <w:color w:val="ED7D31" w:themeColor="accent2"/>
                                          <w:sz w:val="26"/>
                                          <w:szCs w:val="26"/>
                                          <w:lang w:val="en-US"/>
                                        </w:rPr>
                                      </w:pPr>
                                    </w:p>
                                    <w:p w14:paraId="0D839D1C" w14:textId="77777777" w:rsidR="00B81D57" w:rsidRPr="00E61395" w:rsidRDefault="00B81D57" w:rsidP="00B82CDB">
                                      <w:pPr>
                                        <w:pStyle w:val="Bezodstpw"/>
                                        <w:rPr>
                                          <w:caps/>
                                          <w:color w:val="ED7D31" w:themeColor="accent2"/>
                                          <w:sz w:val="26"/>
                                          <w:szCs w:val="26"/>
                                          <w:lang w:val="en-US"/>
                                        </w:rPr>
                                      </w:pPr>
                                    </w:p>
                                    <w:p w14:paraId="0D2F03B5" w14:textId="77777777" w:rsidR="00B81D57" w:rsidRPr="00E61395" w:rsidRDefault="00B81D57" w:rsidP="00B82CDB">
                                      <w:pPr>
                                        <w:pStyle w:val="Bezodstpw"/>
                                        <w:rPr>
                                          <w:caps/>
                                          <w:color w:val="ED7D31" w:themeColor="accent2"/>
                                          <w:sz w:val="26"/>
                                          <w:szCs w:val="26"/>
                                          <w:lang w:val="en-US"/>
                                        </w:rPr>
                                      </w:pPr>
                                    </w:p>
                                    <w:p w14:paraId="5FADE3A2" w14:textId="77777777" w:rsidR="00B81D57" w:rsidRPr="00E61395" w:rsidRDefault="00B81D57" w:rsidP="00B82CDB">
                                      <w:pPr>
                                        <w:pStyle w:val="Bezodstpw"/>
                                        <w:rPr>
                                          <w:caps/>
                                          <w:color w:val="ED7D31" w:themeColor="accent2"/>
                                          <w:sz w:val="26"/>
                                          <w:szCs w:val="26"/>
                                          <w:lang w:val="en-US"/>
                                        </w:rPr>
                                      </w:pPr>
                                    </w:p>
                                    <w:p w14:paraId="2D02B67D" w14:textId="77777777" w:rsidR="00B81D57" w:rsidRPr="00E61395" w:rsidRDefault="00B81D57" w:rsidP="00B82CDB">
                                      <w:pPr>
                                        <w:pStyle w:val="Bezodstpw"/>
                                        <w:rPr>
                                          <w:caps/>
                                          <w:color w:val="ED7D31" w:themeColor="accent2"/>
                                          <w:sz w:val="26"/>
                                          <w:szCs w:val="26"/>
                                          <w:lang w:val="en-US"/>
                                        </w:rPr>
                                      </w:pPr>
                                    </w:p>
                                    <w:p w14:paraId="5C1F9DD1" w14:textId="77777777" w:rsidR="00B81D57" w:rsidRPr="00E61395" w:rsidRDefault="00B81D57" w:rsidP="00B82CDB">
                                      <w:pPr>
                                        <w:pStyle w:val="Bezodstpw"/>
                                        <w:rPr>
                                          <w:caps/>
                                          <w:color w:val="ED7D31" w:themeColor="accent2"/>
                                          <w:sz w:val="26"/>
                                          <w:szCs w:val="26"/>
                                          <w:lang w:val="en-US"/>
                                        </w:rPr>
                                      </w:pPr>
                                    </w:p>
                                    <w:p w14:paraId="43F654E9" w14:textId="2B691FC8" w:rsidR="00B81D57" w:rsidRPr="00E61395" w:rsidRDefault="00C83F78" w:rsidP="00B82CDB">
                                      <w:pPr>
                                        <w:pStyle w:val="Bezodstpw"/>
                                        <w:rPr>
                                          <w:b/>
                                          <w:bCs/>
                                          <w:caps/>
                                          <w:color w:val="ED7D31" w:themeColor="accent2"/>
                                          <w:sz w:val="40"/>
                                          <w:szCs w:val="40"/>
                                          <w:lang w:val="en-US"/>
                                        </w:rPr>
                                      </w:pPr>
                                      <w:r w:rsidRPr="00E61395">
                                        <w:rPr>
                                          <w:b/>
                                          <w:bCs/>
                                          <w:caps/>
                                          <w:color w:val="ED7D31" w:themeColor="accent2"/>
                                          <w:sz w:val="40"/>
                                          <w:szCs w:val="40"/>
                                          <w:lang w:val="en-US"/>
                                        </w:rPr>
                                        <w:t>Tableau desktop</w:t>
                                      </w:r>
                                    </w:p>
                                    <w:sdt>
                                      <w:sdtPr>
                                        <w:rPr>
                                          <w:color w:val="ED7D31" w:themeColor="accent2"/>
                                          <w:sz w:val="32"/>
                                          <w:szCs w:val="32"/>
                                          <w:lang w:val="en-US"/>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755421DB" w14:textId="6518068F" w:rsidR="00B81D57" w:rsidRPr="00E61395" w:rsidRDefault="006C3491">
                                          <w:pPr>
                                            <w:pStyle w:val="Bezodstpw"/>
                                            <w:rPr>
                                              <w:color w:val="ED7D31" w:themeColor="accent2"/>
                                              <w:sz w:val="26"/>
                                              <w:szCs w:val="26"/>
                                              <w:lang w:val="en-US"/>
                                            </w:rPr>
                                          </w:pPr>
                                          <w:r w:rsidRPr="00E61395">
                                            <w:rPr>
                                              <w:color w:val="ED7D31" w:themeColor="accent2"/>
                                              <w:sz w:val="32"/>
                                              <w:szCs w:val="32"/>
                                              <w:lang w:val="en-US"/>
                                            </w:rPr>
                                            <w:t>Exercises</w:t>
                                          </w:r>
                                          <w:r w:rsidR="006B1CB2" w:rsidRPr="00E61395">
                                            <w:rPr>
                                              <w:color w:val="ED7D31" w:themeColor="accent2"/>
                                              <w:sz w:val="32"/>
                                              <w:szCs w:val="32"/>
                                              <w:lang w:val="en-US"/>
                                            </w:rPr>
                                            <w:t xml:space="preserve"> handout</w:t>
                                          </w:r>
                                        </w:p>
                                      </w:sdtContent>
                                    </w:sdt>
                                    <w:p w14:paraId="7112536F" w14:textId="77777777" w:rsidR="00B81D57" w:rsidRDefault="00B81D57" w:rsidP="00F77C05">
                                      <w:pPr>
                                        <w:pStyle w:val="Bezodstpw"/>
                                        <w:rPr>
                                          <w:lang w:val="en-US"/>
                                        </w:rPr>
                                      </w:pPr>
                                    </w:p>
                                    <w:p w14:paraId="1AC0F864" w14:textId="77777777" w:rsidR="00F53656" w:rsidRDefault="00F53656" w:rsidP="00F77C05">
                                      <w:pPr>
                                        <w:pStyle w:val="Bezodstpw"/>
                                        <w:rPr>
                                          <w:lang w:val="en-US"/>
                                        </w:rPr>
                                      </w:pPr>
                                    </w:p>
                                    <w:p w14:paraId="119272B7" w14:textId="77777777" w:rsidR="00F53656" w:rsidRDefault="00F53656" w:rsidP="00F77C05">
                                      <w:pPr>
                                        <w:pStyle w:val="Bezodstpw"/>
                                        <w:rPr>
                                          <w:lang w:val="en-US"/>
                                        </w:rPr>
                                      </w:pPr>
                                    </w:p>
                                    <w:p w14:paraId="407658C0" w14:textId="6DC591E5" w:rsidR="00F53656" w:rsidRPr="00F53656" w:rsidRDefault="00F53656" w:rsidP="00F53656">
                                      <w:pPr>
                                        <w:pStyle w:val="Bezodstpw"/>
                                        <w:rPr>
                                          <w:color w:val="ED7D31" w:themeColor="accent2"/>
                                          <w:sz w:val="28"/>
                                          <w:szCs w:val="28"/>
                                          <w:lang w:val="en-US"/>
                                        </w:rPr>
                                      </w:pPr>
                                      <w:r>
                                        <w:rPr>
                                          <w:color w:val="ED7D31" w:themeColor="accent2"/>
                                          <w:sz w:val="28"/>
                                          <w:szCs w:val="28"/>
                                          <w:lang w:val="en-US"/>
                                        </w:rPr>
                                        <w:t>Authors</w:t>
                                      </w:r>
                                      <w:r w:rsidRPr="00F64AA0">
                                        <w:rPr>
                                          <w:color w:val="ED7D31" w:themeColor="accent2"/>
                                          <w:sz w:val="28"/>
                                          <w:szCs w:val="28"/>
                                          <w:lang w:val="en-US"/>
                                        </w:rPr>
                                        <w:t>:</w:t>
                                      </w:r>
                                    </w:p>
                                    <w:p w14:paraId="17379CC3" w14:textId="77777777" w:rsidR="00F53656" w:rsidRDefault="00F53656" w:rsidP="00F53656">
                                      <w:pPr>
                                        <w:pStyle w:val="Bezodstpw"/>
                                        <w:rPr>
                                          <w:color w:val="44546A" w:themeColor="text2"/>
                                          <w:lang w:val="en-US"/>
                                        </w:rPr>
                                      </w:pPr>
                                      <w:r w:rsidRPr="00E033F9">
                                        <w:rPr>
                                          <w:color w:val="44546A" w:themeColor="text2"/>
                                          <w:lang w:val="en-US"/>
                                        </w:rPr>
                                        <w:t>Dario Šebalj</w:t>
                                      </w:r>
                                    </w:p>
                                    <w:p w14:paraId="4B85A49A" w14:textId="77777777" w:rsidR="00F53656" w:rsidRDefault="00F53656" w:rsidP="00F53656">
                                      <w:pPr>
                                        <w:pStyle w:val="Bezodstpw"/>
                                        <w:rPr>
                                          <w:color w:val="44546A" w:themeColor="text2"/>
                                          <w:lang w:val="en-US"/>
                                        </w:rPr>
                                      </w:pPr>
                                    </w:p>
                                    <w:p w14:paraId="610897E3" w14:textId="77777777" w:rsidR="00F53656" w:rsidRPr="00F64AA0" w:rsidRDefault="00F53656" w:rsidP="00F53656">
                                      <w:pPr>
                                        <w:pStyle w:val="Bezodstpw"/>
                                        <w:rPr>
                                          <w:color w:val="ED7D31" w:themeColor="accent2"/>
                                          <w:sz w:val="28"/>
                                          <w:szCs w:val="28"/>
                                          <w:lang w:val="en-US"/>
                                        </w:rPr>
                                      </w:pPr>
                                      <w:r w:rsidRPr="00F64AA0">
                                        <w:rPr>
                                          <w:color w:val="ED7D31" w:themeColor="accent2"/>
                                          <w:sz w:val="28"/>
                                          <w:szCs w:val="28"/>
                                          <w:lang w:val="en-US"/>
                                        </w:rPr>
                                        <w:t>Final version:</w:t>
                                      </w:r>
                                    </w:p>
                                    <w:p w14:paraId="21B7C78B" w14:textId="77777777" w:rsidR="00F53656" w:rsidRDefault="00F53656" w:rsidP="00F53656">
                                      <w:pPr>
                                        <w:pStyle w:val="Bezodstpw"/>
                                        <w:rPr>
                                          <w:color w:val="44546A" w:themeColor="text2"/>
                                          <w:lang w:val="en-US"/>
                                        </w:rPr>
                                      </w:pPr>
                                      <w:r>
                                        <w:rPr>
                                          <w:color w:val="44546A" w:themeColor="text2"/>
                                          <w:lang w:val="en-US"/>
                                        </w:rPr>
                                        <w:t>June 2025</w:t>
                                      </w:r>
                                    </w:p>
                                    <w:p w14:paraId="0BA3BD32" w14:textId="1FDEA6E1" w:rsidR="00F53656" w:rsidRPr="00E61395" w:rsidRDefault="00F53656" w:rsidP="00F77C05">
                                      <w:pPr>
                                        <w:pStyle w:val="Bezodstpw"/>
                                        <w:rPr>
                                          <w:lang w:val="en-US"/>
                                        </w:rPr>
                                      </w:pPr>
                                    </w:p>
                                  </w:tc>
                                </w:tr>
                              </w:tbl>
                              <w:p w14:paraId="79FC15B2" w14:textId="77777777" w:rsidR="00B81D57" w:rsidRDefault="00B81D57" w:rsidP="00B81D5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775BF450" id="_x0000_t202" coordsize="21600,21600" o:spt="202" path="m,l,21600r21600,l21600,xe">
                    <v:stroke joinstyle="miter"/>
                    <v:path gradientshapeok="t" o:connecttype="rect"/>
                  </v:shapetype>
                  <v:shape id="Pole tekstowe 40" o:spid="_x0000_s1026" type="#_x0000_t202" style="position:absolute;margin-left:0;margin-top:0;width:134.85pt;height:302.4pt;z-index:251658241;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446"/>
                            <w:gridCol w:w="5234"/>
                          </w:tblGrid>
                          <w:tr w:rsidR="00B81D57" w14:paraId="239DDB8A" w14:textId="77777777">
                            <w:trPr>
                              <w:jc w:val="center"/>
                            </w:trPr>
                            <w:tc>
                              <w:tcPr>
                                <w:tcW w:w="2568" w:type="pct"/>
                                <w:vAlign w:val="center"/>
                              </w:tcPr>
                              <w:p w14:paraId="1DAB46A2" w14:textId="77777777" w:rsidR="00B81D57" w:rsidRDefault="00B81D57" w:rsidP="00F77C05">
                                <w:r w:rsidRPr="00B82CDB">
                                  <w:rPr>
                                    <w:noProof/>
                                  </w:rPr>
                                  <w:drawing>
                                    <wp:inline distT="0" distB="0" distL="0" distR="0" wp14:anchorId="67D2634F" wp14:editId="0D38C2E4">
                                      <wp:extent cx="2366197" cy="2200275"/>
                                      <wp:effectExtent l="0" t="0" r="0" b="0"/>
                                      <wp:docPr id="207728900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0293" cy="2204084"/>
                                              </a:xfrm>
                                              <a:prstGeom prst="rect">
                                                <a:avLst/>
                                              </a:prstGeom>
                                              <a:noFill/>
                                              <a:ln>
                                                <a:noFill/>
                                              </a:ln>
                                            </pic:spPr>
                                          </pic:pic>
                                        </a:graphicData>
                                      </a:graphic>
                                    </wp:inline>
                                  </w:drawing>
                                </w:r>
                              </w:p>
                              <w:sdt>
                                <w:sdtPr>
                                  <w:rPr>
                                    <w:rFonts w:ascii="Tahoma" w:hAnsi="Tahoma" w:cs="Tahoma"/>
                                    <w:caps/>
                                    <w:color w:val="1065AB"/>
                                    <w:sz w:val="48"/>
                                    <w:szCs w:val="48"/>
                                    <w:lang w:val="en-US"/>
                                  </w:rPr>
                                  <w:alias w:val="Tytuł"/>
                                  <w:tag w:val=""/>
                                  <w:id w:val="-438379639"/>
                                  <w:dataBinding w:prefixMappings="xmlns:ns0='http://purl.org/dc/elements/1.1/' xmlns:ns1='http://schemas.openxmlformats.org/package/2006/metadata/core-properties' " w:xpath="/ns1:coreProperties[1]/ns0:title[1]" w:storeItemID="{6C3C8BC8-F283-45AE-878A-BAB7291924A1}"/>
                                  <w:text/>
                                </w:sdtPr>
                                <w:sdtContent>
                                  <w:p w14:paraId="4EC17A3C" w14:textId="13D1F906" w:rsidR="00B81D57" w:rsidRPr="00E61395" w:rsidRDefault="008A1E38" w:rsidP="00B82CDB">
                                    <w:pPr>
                                      <w:pStyle w:val="Bezodstpw"/>
                                      <w:spacing w:line="312" w:lineRule="auto"/>
                                      <w:rPr>
                                        <w:rFonts w:ascii="Tahoma" w:hAnsi="Tahoma" w:cs="Tahoma"/>
                                        <w:caps/>
                                        <w:color w:val="1065AB"/>
                                        <w:sz w:val="48"/>
                                        <w:szCs w:val="48"/>
                                        <w:lang w:val="en-US"/>
                                      </w:rPr>
                                    </w:pPr>
                                    <w:r w:rsidRPr="00E61395">
                                      <w:rPr>
                                        <w:rFonts w:ascii="Tahoma" w:hAnsi="Tahoma" w:cs="Tahoma"/>
                                        <w:caps/>
                                        <w:color w:val="1065AB"/>
                                        <w:sz w:val="48"/>
                                        <w:szCs w:val="48"/>
                                        <w:lang w:val="en-US"/>
                                      </w:rPr>
                                      <w:t>BUSINESS ANALYTICS SKILLS FOR THE FUTURE-PROOF SUPPLY CHAINS</w:t>
                                    </w:r>
                                  </w:p>
                                </w:sdtContent>
                              </w:sdt>
                              <w:p w14:paraId="6F7B3147" w14:textId="77777777" w:rsidR="00B81D57" w:rsidRDefault="00B81D57" w:rsidP="00B82CDB">
                                <w:pPr>
                                  <w:jc w:val="center"/>
                                  <w:rPr>
                                    <w:sz w:val="24"/>
                                    <w:szCs w:val="24"/>
                                  </w:rPr>
                                </w:pPr>
                              </w:p>
                            </w:tc>
                            <w:tc>
                              <w:tcPr>
                                <w:tcW w:w="2432" w:type="pct"/>
                                <w:vAlign w:val="center"/>
                              </w:tcPr>
                              <w:p w14:paraId="641E56B2" w14:textId="4F66E048" w:rsidR="00B81D57" w:rsidRPr="00E61395" w:rsidRDefault="00B81D57" w:rsidP="00B82CDB">
                                <w:pPr>
                                  <w:pStyle w:val="Bezodstpw"/>
                                  <w:rPr>
                                    <w:rFonts w:ascii="Tahoma" w:hAnsi="Tahoma" w:cs="Tahoma"/>
                                    <w:b/>
                                    <w:bCs/>
                                    <w:caps/>
                                    <w:color w:val="ED7D31" w:themeColor="accent2"/>
                                    <w:sz w:val="60"/>
                                    <w:szCs w:val="60"/>
                                    <w:lang w:val="en-US"/>
                                  </w:rPr>
                                </w:pPr>
                                <w:r w:rsidRPr="00E61395">
                                  <w:rPr>
                                    <w:rFonts w:ascii="Tahoma" w:hAnsi="Tahoma" w:cs="Tahoma"/>
                                    <w:b/>
                                    <w:bCs/>
                                    <w:caps/>
                                    <w:color w:val="ED7D31" w:themeColor="accent2"/>
                                    <w:sz w:val="60"/>
                                    <w:szCs w:val="60"/>
                                    <w:lang w:val="en-US"/>
                                  </w:rPr>
                                  <w:t>BUSINESS INTELLIGENCE</w:t>
                                </w:r>
                              </w:p>
                              <w:p w14:paraId="7AF0C5B3" w14:textId="77777777" w:rsidR="00B81D57" w:rsidRPr="00E61395" w:rsidRDefault="00B81D57" w:rsidP="00B82CDB">
                                <w:pPr>
                                  <w:pStyle w:val="Bezodstpw"/>
                                  <w:rPr>
                                    <w:rFonts w:ascii="Tahoma" w:hAnsi="Tahoma" w:cs="Tahoma"/>
                                    <w:b/>
                                    <w:bCs/>
                                    <w:caps/>
                                    <w:color w:val="ED7D31" w:themeColor="accent2"/>
                                    <w:sz w:val="72"/>
                                    <w:szCs w:val="72"/>
                                    <w:lang w:val="en-US"/>
                                  </w:rPr>
                                </w:pPr>
                              </w:p>
                              <w:p w14:paraId="01DD5878" w14:textId="77777777" w:rsidR="00B81D57" w:rsidRPr="00E61395" w:rsidRDefault="00B81D57" w:rsidP="00B82CDB">
                                <w:pPr>
                                  <w:pStyle w:val="Bezodstpw"/>
                                  <w:rPr>
                                    <w:caps/>
                                    <w:color w:val="ED7D31" w:themeColor="accent2"/>
                                    <w:sz w:val="26"/>
                                    <w:szCs w:val="26"/>
                                    <w:lang w:val="en-US"/>
                                  </w:rPr>
                                </w:pPr>
                              </w:p>
                              <w:p w14:paraId="2397B190" w14:textId="77777777" w:rsidR="00B81D57" w:rsidRPr="00E61395" w:rsidRDefault="00B81D57" w:rsidP="00B82CDB">
                                <w:pPr>
                                  <w:pStyle w:val="Bezodstpw"/>
                                  <w:rPr>
                                    <w:caps/>
                                    <w:color w:val="ED7D31" w:themeColor="accent2"/>
                                    <w:sz w:val="26"/>
                                    <w:szCs w:val="26"/>
                                    <w:lang w:val="en-US"/>
                                  </w:rPr>
                                </w:pPr>
                              </w:p>
                              <w:p w14:paraId="0D839D1C" w14:textId="77777777" w:rsidR="00B81D57" w:rsidRPr="00E61395" w:rsidRDefault="00B81D57" w:rsidP="00B82CDB">
                                <w:pPr>
                                  <w:pStyle w:val="Bezodstpw"/>
                                  <w:rPr>
                                    <w:caps/>
                                    <w:color w:val="ED7D31" w:themeColor="accent2"/>
                                    <w:sz w:val="26"/>
                                    <w:szCs w:val="26"/>
                                    <w:lang w:val="en-US"/>
                                  </w:rPr>
                                </w:pPr>
                              </w:p>
                              <w:p w14:paraId="0D2F03B5" w14:textId="77777777" w:rsidR="00B81D57" w:rsidRPr="00E61395" w:rsidRDefault="00B81D57" w:rsidP="00B82CDB">
                                <w:pPr>
                                  <w:pStyle w:val="Bezodstpw"/>
                                  <w:rPr>
                                    <w:caps/>
                                    <w:color w:val="ED7D31" w:themeColor="accent2"/>
                                    <w:sz w:val="26"/>
                                    <w:szCs w:val="26"/>
                                    <w:lang w:val="en-US"/>
                                  </w:rPr>
                                </w:pPr>
                              </w:p>
                              <w:p w14:paraId="5FADE3A2" w14:textId="77777777" w:rsidR="00B81D57" w:rsidRPr="00E61395" w:rsidRDefault="00B81D57" w:rsidP="00B82CDB">
                                <w:pPr>
                                  <w:pStyle w:val="Bezodstpw"/>
                                  <w:rPr>
                                    <w:caps/>
                                    <w:color w:val="ED7D31" w:themeColor="accent2"/>
                                    <w:sz w:val="26"/>
                                    <w:szCs w:val="26"/>
                                    <w:lang w:val="en-US"/>
                                  </w:rPr>
                                </w:pPr>
                              </w:p>
                              <w:p w14:paraId="2D02B67D" w14:textId="77777777" w:rsidR="00B81D57" w:rsidRPr="00E61395" w:rsidRDefault="00B81D57" w:rsidP="00B82CDB">
                                <w:pPr>
                                  <w:pStyle w:val="Bezodstpw"/>
                                  <w:rPr>
                                    <w:caps/>
                                    <w:color w:val="ED7D31" w:themeColor="accent2"/>
                                    <w:sz w:val="26"/>
                                    <w:szCs w:val="26"/>
                                    <w:lang w:val="en-US"/>
                                  </w:rPr>
                                </w:pPr>
                              </w:p>
                              <w:p w14:paraId="5C1F9DD1" w14:textId="77777777" w:rsidR="00B81D57" w:rsidRPr="00E61395" w:rsidRDefault="00B81D57" w:rsidP="00B82CDB">
                                <w:pPr>
                                  <w:pStyle w:val="Bezodstpw"/>
                                  <w:rPr>
                                    <w:caps/>
                                    <w:color w:val="ED7D31" w:themeColor="accent2"/>
                                    <w:sz w:val="26"/>
                                    <w:szCs w:val="26"/>
                                    <w:lang w:val="en-US"/>
                                  </w:rPr>
                                </w:pPr>
                              </w:p>
                              <w:p w14:paraId="43F654E9" w14:textId="2B691FC8" w:rsidR="00B81D57" w:rsidRPr="00E61395" w:rsidRDefault="00C83F78" w:rsidP="00B82CDB">
                                <w:pPr>
                                  <w:pStyle w:val="Bezodstpw"/>
                                  <w:rPr>
                                    <w:b/>
                                    <w:bCs/>
                                    <w:caps/>
                                    <w:color w:val="ED7D31" w:themeColor="accent2"/>
                                    <w:sz w:val="40"/>
                                    <w:szCs w:val="40"/>
                                    <w:lang w:val="en-US"/>
                                  </w:rPr>
                                </w:pPr>
                                <w:r w:rsidRPr="00E61395">
                                  <w:rPr>
                                    <w:b/>
                                    <w:bCs/>
                                    <w:caps/>
                                    <w:color w:val="ED7D31" w:themeColor="accent2"/>
                                    <w:sz w:val="40"/>
                                    <w:szCs w:val="40"/>
                                    <w:lang w:val="en-US"/>
                                  </w:rPr>
                                  <w:t>Tableau desktop</w:t>
                                </w:r>
                              </w:p>
                              <w:sdt>
                                <w:sdtPr>
                                  <w:rPr>
                                    <w:color w:val="ED7D31" w:themeColor="accent2"/>
                                    <w:sz w:val="32"/>
                                    <w:szCs w:val="32"/>
                                    <w:lang w:val="en-US"/>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755421DB" w14:textId="6518068F" w:rsidR="00B81D57" w:rsidRPr="00E61395" w:rsidRDefault="006C3491">
                                    <w:pPr>
                                      <w:pStyle w:val="Bezodstpw"/>
                                      <w:rPr>
                                        <w:color w:val="ED7D31" w:themeColor="accent2"/>
                                        <w:sz w:val="26"/>
                                        <w:szCs w:val="26"/>
                                        <w:lang w:val="en-US"/>
                                      </w:rPr>
                                    </w:pPr>
                                    <w:r w:rsidRPr="00E61395">
                                      <w:rPr>
                                        <w:color w:val="ED7D31" w:themeColor="accent2"/>
                                        <w:sz w:val="32"/>
                                        <w:szCs w:val="32"/>
                                        <w:lang w:val="en-US"/>
                                      </w:rPr>
                                      <w:t>Exercises</w:t>
                                    </w:r>
                                    <w:r w:rsidR="006B1CB2" w:rsidRPr="00E61395">
                                      <w:rPr>
                                        <w:color w:val="ED7D31" w:themeColor="accent2"/>
                                        <w:sz w:val="32"/>
                                        <w:szCs w:val="32"/>
                                        <w:lang w:val="en-US"/>
                                      </w:rPr>
                                      <w:t xml:space="preserve"> handout</w:t>
                                    </w:r>
                                  </w:p>
                                </w:sdtContent>
                              </w:sdt>
                              <w:p w14:paraId="7112536F" w14:textId="77777777" w:rsidR="00B81D57" w:rsidRDefault="00B81D57" w:rsidP="00F77C05">
                                <w:pPr>
                                  <w:pStyle w:val="Bezodstpw"/>
                                  <w:rPr>
                                    <w:lang w:val="en-US"/>
                                  </w:rPr>
                                </w:pPr>
                              </w:p>
                              <w:p w14:paraId="1AC0F864" w14:textId="77777777" w:rsidR="00F53656" w:rsidRDefault="00F53656" w:rsidP="00F77C05">
                                <w:pPr>
                                  <w:pStyle w:val="Bezodstpw"/>
                                  <w:rPr>
                                    <w:lang w:val="en-US"/>
                                  </w:rPr>
                                </w:pPr>
                              </w:p>
                              <w:p w14:paraId="119272B7" w14:textId="77777777" w:rsidR="00F53656" w:rsidRDefault="00F53656" w:rsidP="00F77C05">
                                <w:pPr>
                                  <w:pStyle w:val="Bezodstpw"/>
                                  <w:rPr>
                                    <w:lang w:val="en-US"/>
                                  </w:rPr>
                                </w:pPr>
                              </w:p>
                              <w:p w14:paraId="407658C0" w14:textId="6DC591E5" w:rsidR="00F53656" w:rsidRPr="00F53656" w:rsidRDefault="00F53656" w:rsidP="00F53656">
                                <w:pPr>
                                  <w:pStyle w:val="Bezodstpw"/>
                                  <w:rPr>
                                    <w:color w:val="ED7D31" w:themeColor="accent2"/>
                                    <w:sz w:val="28"/>
                                    <w:szCs w:val="28"/>
                                    <w:lang w:val="en-US"/>
                                  </w:rPr>
                                </w:pPr>
                                <w:r>
                                  <w:rPr>
                                    <w:color w:val="ED7D31" w:themeColor="accent2"/>
                                    <w:sz w:val="28"/>
                                    <w:szCs w:val="28"/>
                                    <w:lang w:val="en-US"/>
                                  </w:rPr>
                                  <w:t>Authors</w:t>
                                </w:r>
                                <w:r w:rsidRPr="00F64AA0">
                                  <w:rPr>
                                    <w:color w:val="ED7D31" w:themeColor="accent2"/>
                                    <w:sz w:val="28"/>
                                    <w:szCs w:val="28"/>
                                    <w:lang w:val="en-US"/>
                                  </w:rPr>
                                  <w:t>:</w:t>
                                </w:r>
                              </w:p>
                              <w:p w14:paraId="17379CC3" w14:textId="77777777" w:rsidR="00F53656" w:rsidRDefault="00F53656" w:rsidP="00F53656">
                                <w:pPr>
                                  <w:pStyle w:val="Bezodstpw"/>
                                  <w:rPr>
                                    <w:color w:val="44546A" w:themeColor="text2"/>
                                    <w:lang w:val="en-US"/>
                                  </w:rPr>
                                </w:pPr>
                                <w:r w:rsidRPr="00E033F9">
                                  <w:rPr>
                                    <w:color w:val="44546A" w:themeColor="text2"/>
                                    <w:lang w:val="en-US"/>
                                  </w:rPr>
                                  <w:t>Dario Šebalj</w:t>
                                </w:r>
                              </w:p>
                              <w:p w14:paraId="4B85A49A" w14:textId="77777777" w:rsidR="00F53656" w:rsidRDefault="00F53656" w:rsidP="00F53656">
                                <w:pPr>
                                  <w:pStyle w:val="Bezodstpw"/>
                                  <w:rPr>
                                    <w:color w:val="44546A" w:themeColor="text2"/>
                                    <w:lang w:val="en-US"/>
                                  </w:rPr>
                                </w:pPr>
                              </w:p>
                              <w:p w14:paraId="610897E3" w14:textId="77777777" w:rsidR="00F53656" w:rsidRPr="00F64AA0" w:rsidRDefault="00F53656" w:rsidP="00F53656">
                                <w:pPr>
                                  <w:pStyle w:val="Bezodstpw"/>
                                  <w:rPr>
                                    <w:color w:val="ED7D31" w:themeColor="accent2"/>
                                    <w:sz w:val="28"/>
                                    <w:szCs w:val="28"/>
                                    <w:lang w:val="en-US"/>
                                  </w:rPr>
                                </w:pPr>
                                <w:r w:rsidRPr="00F64AA0">
                                  <w:rPr>
                                    <w:color w:val="ED7D31" w:themeColor="accent2"/>
                                    <w:sz w:val="28"/>
                                    <w:szCs w:val="28"/>
                                    <w:lang w:val="en-US"/>
                                  </w:rPr>
                                  <w:t>Final version:</w:t>
                                </w:r>
                              </w:p>
                              <w:p w14:paraId="21B7C78B" w14:textId="77777777" w:rsidR="00F53656" w:rsidRDefault="00F53656" w:rsidP="00F53656">
                                <w:pPr>
                                  <w:pStyle w:val="Bezodstpw"/>
                                  <w:rPr>
                                    <w:color w:val="44546A" w:themeColor="text2"/>
                                    <w:lang w:val="en-US"/>
                                  </w:rPr>
                                </w:pPr>
                                <w:r>
                                  <w:rPr>
                                    <w:color w:val="44546A" w:themeColor="text2"/>
                                    <w:lang w:val="en-US"/>
                                  </w:rPr>
                                  <w:t>June 2025</w:t>
                                </w:r>
                              </w:p>
                              <w:p w14:paraId="0BA3BD32" w14:textId="1FDEA6E1" w:rsidR="00F53656" w:rsidRPr="00E61395" w:rsidRDefault="00F53656" w:rsidP="00F77C05">
                                <w:pPr>
                                  <w:pStyle w:val="Bezodstpw"/>
                                  <w:rPr>
                                    <w:lang w:val="en-US"/>
                                  </w:rPr>
                                </w:pPr>
                              </w:p>
                            </w:tc>
                          </w:tr>
                        </w:tbl>
                        <w:p w14:paraId="79FC15B2" w14:textId="77777777" w:rsidR="00B81D57" w:rsidRDefault="00B81D57" w:rsidP="00B81D57"/>
                      </w:txbxContent>
                    </v:textbox>
                    <w10:wrap anchorx="page" anchory="page"/>
                  </v:shape>
                </w:pict>
              </mc:Fallback>
            </mc:AlternateContent>
          </w:r>
          <w:r>
            <w:br w:type="page"/>
          </w:r>
        </w:p>
      </w:sdtContent>
    </w:sdt>
    <w:p w14:paraId="534D9525" w14:textId="460836A9" w:rsidR="00E53CB6" w:rsidRPr="00BB4CC5" w:rsidRDefault="0076436B" w:rsidP="003F4150">
      <w:pPr>
        <w:pStyle w:val="Nagwek1"/>
        <w:jc w:val="center"/>
      </w:pPr>
      <w:r>
        <w:lastRenderedPageBreak/>
        <w:t>Exercise 1</w:t>
      </w:r>
    </w:p>
    <w:p w14:paraId="37BFB53E" w14:textId="4C8C2936" w:rsidR="00E53CB6" w:rsidRPr="003F4150" w:rsidRDefault="003F4150" w:rsidP="003F4150">
      <w:pPr>
        <w:pStyle w:val="Nagwek2"/>
        <w:jc w:val="center"/>
        <w:rPr>
          <w:color w:val="auto"/>
        </w:rPr>
      </w:pPr>
      <w:r w:rsidRPr="003F4150">
        <w:rPr>
          <w:color w:val="auto"/>
        </w:rPr>
        <w:t>Introduction to Tableau and data preparation</w:t>
      </w:r>
    </w:p>
    <w:p w14:paraId="33C3C3A3" w14:textId="77777777" w:rsidR="00E53CB6" w:rsidRDefault="00E53CB6">
      <w:pPr>
        <w:rPr>
          <w:rFonts w:cstheme="minorHAnsi"/>
          <w:sz w:val="32"/>
          <w:szCs w:val="32"/>
        </w:rPr>
      </w:pPr>
    </w:p>
    <w:p w14:paraId="4EA90760" w14:textId="219C7CD6" w:rsidR="00B010A6" w:rsidRPr="00B010A6" w:rsidRDefault="00B010A6" w:rsidP="00B010A6">
      <w:r w:rsidRPr="00B010A6">
        <w:rPr>
          <w:rFonts w:cstheme="minorHAnsi"/>
          <w:b/>
          <w:bCs/>
          <w:sz w:val="28"/>
          <w:szCs w:val="28"/>
        </w:rPr>
        <w:t xml:space="preserve">Creating a new workbook and </w:t>
      </w:r>
      <w:r>
        <w:rPr>
          <w:rFonts w:cstheme="minorHAnsi"/>
          <w:b/>
          <w:bCs/>
          <w:sz w:val="28"/>
          <w:szCs w:val="28"/>
        </w:rPr>
        <w:t>connecting</w:t>
      </w:r>
      <w:r w:rsidRPr="00B010A6">
        <w:rPr>
          <w:rFonts w:cstheme="minorHAnsi"/>
          <w:b/>
          <w:bCs/>
          <w:sz w:val="28"/>
          <w:szCs w:val="28"/>
        </w:rPr>
        <w:t xml:space="preserve"> with data</w:t>
      </w:r>
    </w:p>
    <w:p w14:paraId="6C613CB1" w14:textId="60615CED" w:rsidR="006003E9" w:rsidRDefault="006003E9" w:rsidP="00FF1725">
      <w:pPr>
        <w:pStyle w:val="Akapitzlist"/>
        <w:numPr>
          <w:ilvl w:val="0"/>
          <w:numId w:val="1"/>
        </w:numPr>
        <w:jc w:val="both"/>
        <w:rPr>
          <w:rFonts w:cstheme="minorHAnsi"/>
        </w:rPr>
      </w:pPr>
      <w:r w:rsidRPr="006003E9">
        <w:rPr>
          <w:rFonts w:cstheme="minorHAnsi"/>
        </w:rPr>
        <w:t xml:space="preserve">In the menu on the left, select the type of data set you want to use. In this case, choose </w:t>
      </w:r>
      <w:r w:rsidRPr="006003E9">
        <w:rPr>
          <w:rFonts w:cstheme="minorHAnsi"/>
          <w:b/>
          <w:bCs/>
        </w:rPr>
        <w:t>To a File &gt; Microsoft Excel</w:t>
      </w:r>
      <w:r w:rsidRPr="006003E9">
        <w:rPr>
          <w:rFonts w:cstheme="minorHAnsi"/>
        </w:rPr>
        <w:t xml:space="preserve">. Load the </w:t>
      </w:r>
      <w:r w:rsidRPr="006003E9">
        <w:rPr>
          <w:rFonts w:cstheme="minorHAnsi"/>
          <w:b/>
          <w:bCs/>
        </w:rPr>
        <w:t>Global Superstore.xls</w:t>
      </w:r>
      <w:r w:rsidRPr="006003E9">
        <w:rPr>
          <w:rFonts w:cstheme="minorHAnsi"/>
        </w:rPr>
        <w:t xml:space="preserve"> file.</w:t>
      </w:r>
    </w:p>
    <w:p w14:paraId="565944B3" w14:textId="14BD7671" w:rsidR="002C0F9B" w:rsidRPr="002C0F9B" w:rsidRDefault="002C0F9B" w:rsidP="002C0F9B">
      <w:pPr>
        <w:pStyle w:val="Akapitzlist"/>
        <w:numPr>
          <w:ilvl w:val="0"/>
          <w:numId w:val="1"/>
        </w:numPr>
        <w:jc w:val="both"/>
        <w:rPr>
          <w:rFonts w:cstheme="minorHAnsi"/>
        </w:rPr>
      </w:pPr>
      <w:r w:rsidRPr="002C0F9B">
        <w:rPr>
          <w:rFonts w:cstheme="minorHAnsi"/>
        </w:rPr>
        <w:t xml:space="preserve">The initial Tableau window opens with the </w:t>
      </w:r>
      <w:r w:rsidRPr="002C0F9B">
        <w:rPr>
          <w:rFonts w:cstheme="minorHAnsi"/>
          <w:b/>
          <w:bCs/>
        </w:rPr>
        <w:t>Data Source</w:t>
      </w:r>
      <w:r w:rsidRPr="002C0F9B">
        <w:rPr>
          <w:rFonts w:cstheme="minorHAnsi"/>
        </w:rPr>
        <w:t xml:space="preserve"> tab open (at the bottom of the screen).</w:t>
      </w:r>
    </w:p>
    <w:p w14:paraId="39AD5C4C" w14:textId="11686355" w:rsidR="002C0F9B" w:rsidRPr="002C0F9B" w:rsidRDefault="002C0F9B" w:rsidP="002C0F9B">
      <w:pPr>
        <w:pStyle w:val="Akapitzlist"/>
        <w:numPr>
          <w:ilvl w:val="1"/>
          <w:numId w:val="1"/>
        </w:numPr>
        <w:jc w:val="both"/>
        <w:rPr>
          <w:rFonts w:cstheme="minorHAnsi"/>
        </w:rPr>
      </w:pPr>
      <w:r w:rsidRPr="002C0F9B">
        <w:rPr>
          <w:rFonts w:cstheme="minorHAnsi"/>
        </w:rPr>
        <w:t xml:space="preserve">On the left is the </w:t>
      </w:r>
      <w:r w:rsidRPr="002C0F9B">
        <w:rPr>
          <w:rFonts w:cstheme="minorHAnsi"/>
          <w:b/>
          <w:bCs/>
        </w:rPr>
        <w:t>Connections</w:t>
      </w:r>
      <w:r w:rsidRPr="002C0F9B">
        <w:rPr>
          <w:rFonts w:cstheme="minorHAnsi"/>
        </w:rPr>
        <w:t xml:space="preserve"> panel. The name of the file (Global Superstore) is visible here – by clicking on the name, the file can be renamed. Below the names are the worksheets (tables) from Excel that you have uploaded.</w:t>
      </w:r>
    </w:p>
    <w:p w14:paraId="4ABA9E35" w14:textId="1C80E2B8" w:rsidR="002C0F9B" w:rsidRPr="002C0F9B" w:rsidRDefault="002C0F9B" w:rsidP="00265AEA">
      <w:pPr>
        <w:pStyle w:val="Akapitzlist"/>
        <w:numPr>
          <w:ilvl w:val="2"/>
          <w:numId w:val="1"/>
        </w:numPr>
        <w:jc w:val="both"/>
        <w:rPr>
          <w:rFonts w:cstheme="minorHAnsi"/>
        </w:rPr>
      </w:pPr>
      <w:r w:rsidRPr="002C0F9B">
        <w:rPr>
          <w:rFonts w:cstheme="minorHAnsi"/>
        </w:rPr>
        <w:t>Excel worksheets are treated in the same way as tables in databases and it is possible to select one table or join several tables</w:t>
      </w:r>
    </w:p>
    <w:p w14:paraId="5E23E8DF" w14:textId="41E04286" w:rsidR="006003E9" w:rsidRDefault="002C0F9B" w:rsidP="00265AEA">
      <w:pPr>
        <w:pStyle w:val="Akapitzlist"/>
        <w:numPr>
          <w:ilvl w:val="2"/>
          <w:numId w:val="1"/>
        </w:numPr>
        <w:jc w:val="both"/>
        <w:rPr>
          <w:rFonts w:cstheme="minorHAnsi"/>
        </w:rPr>
      </w:pPr>
      <w:r w:rsidRPr="002C0F9B">
        <w:rPr>
          <w:rFonts w:cstheme="minorHAnsi"/>
        </w:rPr>
        <w:t xml:space="preserve">To select a worksheet with the data on which you want to make visualizations, simply drag the worksheet (in this case </w:t>
      </w:r>
      <w:r w:rsidRPr="00265AEA">
        <w:rPr>
          <w:rFonts w:cstheme="minorHAnsi"/>
          <w:b/>
          <w:bCs/>
        </w:rPr>
        <w:t>Orders</w:t>
      </w:r>
      <w:r w:rsidRPr="002C0F9B">
        <w:rPr>
          <w:rFonts w:cstheme="minorHAnsi"/>
        </w:rPr>
        <w:t>) into the white area (</w:t>
      </w:r>
      <w:r w:rsidRPr="00265AEA">
        <w:rPr>
          <w:rFonts w:cstheme="minorHAnsi"/>
          <w:b/>
          <w:bCs/>
        </w:rPr>
        <w:t>Drag tables here</w:t>
      </w:r>
      <w:r w:rsidRPr="002C0F9B">
        <w:rPr>
          <w:rFonts w:cstheme="minorHAnsi"/>
        </w:rPr>
        <w:t>)</w:t>
      </w:r>
    </w:p>
    <w:p w14:paraId="068C7938" w14:textId="72A236C8" w:rsidR="00367B41" w:rsidRDefault="00512B9B" w:rsidP="00512B9B">
      <w:pPr>
        <w:ind w:left="360"/>
        <w:jc w:val="center"/>
        <w:rPr>
          <w:rFonts w:cstheme="minorHAnsi"/>
          <w:sz w:val="24"/>
          <w:szCs w:val="24"/>
        </w:rPr>
      </w:pPr>
      <w:r>
        <w:rPr>
          <w:noProof/>
        </w:rPr>
        <w:drawing>
          <wp:inline distT="0" distB="0" distL="0" distR="0" wp14:anchorId="541C7BBC" wp14:editId="2865B558">
            <wp:extent cx="3896436" cy="1712422"/>
            <wp:effectExtent l="0" t="0" r="0" b="2540"/>
            <wp:docPr id="203730111" name="Picture 1" descr="A red arrow pointing to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30111" name="Picture 1" descr="A red arrow pointing to a white background&#10;&#10;Description automatically generated"/>
                    <pic:cNvPicPr/>
                  </pic:nvPicPr>
                  <pic:blipFill>
                    <a:blip r:embed="rId12"/>
                    <a:stretch>
                      <a:fillRect/>
                    </a:stretch>
                  </pic:blipFill>
                  <pic:spPr>
                    <a:xfrm>
                      <a:off x="0" y="0"/>
                      <a:ext cx="3905765" cy="1716522"/>
                    </a:xfrm>
                    <a:prstGeom prst="rect">
                      <a:avLst/>
                    </a:prstGeom>
                  </pic:spPr>
                </pic:pic>
              </a:graphicData>
            </a:graphic>
          </wp:inline>
        </w:drawing>
      </w:r>
    </w:p>
    <w:p w14:paraId="4F9143F1" w14:textId="034C102A" w:rsidR="008759D5" w:rsidRPr="008759D5" w:rsidRDefault="008759D5" w:rsidP="007A594C">
      <w:pPr>
        <w:pStyle w:val="Akapitzlist"/>
        <w:numPr>
          <w:ilvl w:val="0"/>
          <w:numId w:val="2"/>
        </w:numPr>
        <w:jc w:val="both"/>
        <w:rPr>
          <w:rFonts w:cstheme="minorHAnsi"/>
        </w:rPr>
      </w:pPr>
      <w:r w:rsidRPr="008759D5">
        <w:rPr>
          <w:rFonts w:cstheme="minorHAnsi"/>
        </w:rPr>
        <w:t>In the lower part of the screen, you will get a preview of the data contained in the data set:</w:t>
      </w:r>
    </w:p>
    <w:p w14:paraId="12E84780" w14:textId="4469A735" w:rsidR="008759D5" w:rsidRPr="008759D5" w:rsidRDefault="008759D5" w:rsidP="007A594C">
      <w:pPr>
        <w:pStyle w:val="Akapitzlist"/>
        <w:numPr>
          <w:ilvl w:val="1"/>
          <w:numId w:val="2"/>
        </w:numPr>
        <w:jc w:val="both"/>
        <w:rPr>
          <w:rFonts w:cstheme="minorHAnsi"/>
        </w:rPr>
      </w:pPr>
      <w:r w:rsidRPr="008759D5">
        <w:rPr>
          <w:rFonts w:cstheme="minorHAnsi"/>
        </w:rPr>
        <w:t xml:space="preserve">To change the name of the columns, you need to click on the arrow that appears when you move the mouse over the column and select </w:t>
      </w:r>
      <w:r w:rsidRPr="00CB3BA8">
        <w:rPr>
          <w:rFonts w:cstheme="minorHAnsi"/>
          <w:b/>
          <w:bCs/>
        </w:rPr>
        <w:t>Rename</w:t>
      </w:r>
      <w:r w:rsidRPr="008759D5">
        <w:rPr>
          <w:rFonts w:cstheme="minorHAnsi"/>
        </w:rPr>
        <w:t>.</w:t>
      </w:r>
    </w:p>
    <w:p w14:paraId="740BAFE5" w14:textId="569518AF" w:rsidR="008759D5" w:rsidRPr="008759D5" w:rsidRDefault="008759D5" w:rsidP="007A594C">
      <w:pPr>
        <w:pStyle w:val="Akapitzlist"/>
        <w:numPr>
          <w:ilvl w:val="1"/>
          <w:numId w:val="2"/>
        </w:numPr>
        <w:jc w:val="both"/>
        <w:rPr>
          <w:rFonts w:cstheme="minorHAnsi"/>
        </w:rPr>
      </w:pPr>
      <w:r w:rsidRPr="008759D5">
        <w:rPr>
          <w:rFonts w:cstheme="minorHAnsi"/>
        </w:rPr>
        <w:t xml:space="preserve">To change the </w:t>
      </w:r>
      <w:r w:rsidRPr="00CB3BA8">
        <w:rPr>
          <w:rFonts w:cstheme="minorHAnsi"/>
          <w:b/>
          <w:bCs/>
        </w:rPr>
        <w:t>data type</w:t>
      </w:r>
      <w:r w:rsidRPr="008759D5">
        <w:rPr>
          <w:rFonts w:cstheme="minorHAnsi"/>
        </w:rPr>
        <w:t xml:space="preserve"> of a specific column, click on the icon above the column name (Abc, #...)</w:t>
      </w:r>
    </w:p>
    <w:p w14:paraId="7F67DF72" w14:textId="3DEAD085" w:rsidR="008759D5" w:rsidRPr="008759D5" w:rsidRDefault="008759D5" w:rsidP="007A594C">
      <w:pPr>
        <w:pStyle w:val="Akapitzlist"/>
        <w:numPr>
          <w:ilvl w:val="0"/>
          <w:numId w:val="2"/>
        </w:numPr>
        <w:jc w:val="both"/>
        <w:rPr>
          <w:rFonts w:cstheme="minorHAnsi"/>
        </w:rPr>
      </w:pPr>
      <w:r w:rsidRPr="008759D5">
        <w:rPr>
          <w:rFonts w:cstheme="minorHAnsi"/>
        </w:rPr>
        <w:t xml:space="preserve">In the upper right, two possible ways of connecting to the data set are visible: </w:t>
      </w:r>
      <w:r w:rsidRPr="00CB3BA8">
        <w:rPr>
          <w:rFonts w:cstheme="minorHAnsi"/>
          <w:b/>
          <w:bCs/>
        </w:rPr>
        <w:t>Live</w:t>
      </w:r>
      <w:r w:rsidRPr="008759D5">
        <w:rPr>
          <w:rFonts w:cstheme="minorHAnsi"/>
        </w:rPr>
        <w:t xml:space="preserve"> and </w:t>
      </w:r>
      <w:r w:rsidRPr="00CB3BA8">
        <w:rPr>
          <w:rFonts w:cstheme="minorHAnsi"/>
          <w:b/>
          <w:bCs/>
        </w:rPr>
        <w:t>Extract</w:t>
      </w:r>
      <w:r w:rsidRPr="008759D5">
        <w:rPr>
          <w:rFonts w:cstheme="minorHAnsi"/>
        </w:rPr>
        <w:t>.</w:t>
      </w:r>
    </w:p>
    <w:p w14:paraId="4EF410F9" w14:textId="7DBDFB02" w:rsidR="008759D5" w:rsidRPr="008759D5" w:rsidRDefault="008759D5" w:rsidP="007A594C">
      <w:pPr>
        <w:pStyle w:val="Akapitzlist"/>
        <w:numPr>
          <w:ilvl w:val="1"/>
          <w:numId w:val="2"/>
        </w:numPr>
        <w:jc w:val="both"/>
        <w:rPr>
          <w:rFonts w:cstheme="minorHAnsi"/>
        </w:rPr>
      </w:pPr>
      <w:r w:rsidRPr="008759D5">
        <w:rPr>
          <w:rFonts w:cstheme="minorHAnsi"/>
        </w:rPr>
        <w:t>Live connection leaves the data in the database or source file (in this case Excel). This method is fast and changes are made to the visualizations instantly.</w:t>
      </w:r>
    </w:p>
    <w:p w14:paraId="1BE97341" w14:textId="29F42924" w:rsidR="008759D5" w:rsidRDefault="008759D5" w:rsidP="007A594C">
      <w:pPr>
        <w:pStyle w:val="Akapitzlist"/>
        <w:numPr>
          <w:ilvl w:val="1"/>
          <w:numId w:val="2"/>
        </w:numPr>
        <w:jc w:val="both"/>
        <w:rPr>
          <w:rFonts w:cstheme="minorHAnsi"/>
        </w:rPr>
      </w:pPr>
      <w:r w:rsidRPr="008759D5">
        <w:rPr>
          <w:rFonts w:cstheme="minorHAnsi"/>
        </w:rPr>
        <w:t>By extracting data, it is placed in Tableau's built-in memory. This mode is suitable for connecting to slower data sources.</w:t>
      </w:r>
    </w:p>
    <w:p w14:paraId="4C51B785" w14:textId="28B13BAB" w:rsidR="008A0373" w:rsidRPr="008A0373" w:rsidRDefault="00024175" w:rsidP="008A0373">
      <w:pPr>
        <w:jc w:val="both"/>
        <w:rPr>
          <w:rFonts w:cstheme="minorHAnsi"/>
          <w:sz w:val="24"/>
          <w:szCs w:val="24"/>
        </w:rPr>
      </w:pPr>
      <w:r>
        <w:rPr>
          <w:rFonts w:cstheme="minorHAnsi"/>
          <w:noProof/>
          <w:sz w:val="24"/>
          <w:szCs w:val="24"/>
        </w:rPr>
        <w:lastRenderedPageBreak/>
        <w:drawing>
          <wp:inline distT="0" distB="0" distL="0" distR="0" wp14:anchorId="324ADC00" wp14:editId="53F78CF7">
            <wp:extent cx="5760720" cy="2940685"/>
            <wp:effectExtent l="0" t="0" r="0" b="0"/>
            <wp:docPr id="1625994190"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994190" name="Picture 2"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940685"/>
                    </a:xfrm>
                    <a:prstGeom prst="rect">
                      <a:avLst/>
                    </a:prstGeom>
                  </pic:spPr>
                </pic:pic>
              </a:graphicData>
            </a:graphic>
          </wp:inline>
        </w:drawing>
      </w:r>
    </w:p>
    <w:p w14:paraId="6352E39E" w14:textId="0A1FF961" w:rsidR="000410A2" w:rsidRPr="00436233" w:rsidRDefault="001119CF" w:rsidP="00FF1725">
      <w:pPr>
        <w:pStyle w:val="Akapitzlist"/>
        <w:numPr>
          <w:ilvl w:val="0"/>
          <w:numId w:val="1"/>
        </w:numPr>
        <w:jc w:val="both"/>
        <w:rPr>
          <w:rFonts w:cstheme="minorHAnsi"/>
        </w:rPr>
      </w:pPr>
      <w:r w:rsidRPr="001119CF">
        <w:rPr>
          <w:rFonts w:cstheme="minorHAnsi"/>
        </w:rPr>
        <w:t xml:space="preserve">At the bottom of the screen, click on the </w:t>
      </w:r>
      <w:r w:rsidRPr="001119CF">
        <w:rPr>
          <w:rFonts w:cstheme="minorHAnsi"/>
          <w:b/>
          <w:bCs/>
        </w:rPr>
        <w:t>Sheet 1</w:t>
      </w:r>
      <w:r w:rsidRPr="001119CF">
        <w:rPr>
          <w:rFonts w:cstheme="minorHAnsi"/>
        </w:rPr>
        <w:t xml:space="preserve"> tab to creat</w:t>
      </w:r>
      <w:r>
        <w:rPr>
          <w:rFonts w:cstheme="minorHAnsi"/>
        </w:rPr>
        <w:t>e</w:t>
      </w:r>
      <w:r w:rsidRPr="001119CF">
        <w:rPr>
          <w:rFonts w:cstheme="minorHAnsi"/>
        </w:rPr>
        <w:t xml:space="preserve"> visualizations.</w:t>
      </w:r>
    </w:p>
    <w:p w14:paraId="3B473A20" w14:textId="4645527C" w:rsidR="00817317" w:rsidRDefault="00346FA1" w:rsidP="008F2CDB">
      <w:pPr>
        <w:jc w:val="center"/>
        <w:rPr>
          <w:rFonts w:cstheme="minorHAnsi"/>
          <w:sz w:val="24"/>
          <w:szCs w:val="24"/>
        </w:rPr>
      </w:pPr>
      <w:r>
        <w:rPr>
          <w:rFonts w:cstheme="minorHAnsi"/>
          <w:noProof/>
          <w:sz w:val="24"/>
          <w:szCs w:val="24"/>
        </w:rPr>
        <w:drawing>
          <wp:inline distT="0" distB="0" distL="0" distR="0" wp14:anchorId="6C7A2C4C" wp14:editId="54A27564">
            <wp:extent cx="3892550" cy="2107606"/>
            <wp:effectExtent l="0" t="0" r="0" b="6985"/>
            <wp:docPr id="677256768"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56768" name="Picture 3" descr="A screenshot of a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99827" cy="2111546"/>
                    </a:xfrm>
                    <a:prstGeom prst="rect">
                      <a:avLst/>
                    </a:prstGeom>
                  </pic:spPr>
                </pic:pic>
              </a:graphicData>
            </a:graphic>
          </wp:inline>
        </w:drawing>
      </w:r>
    </w:p>
    <w:p w14:paraId="25C40EA0" w14:textId="77777777" w:rsidR="00602E09" w:rsidRDefault="00602E09" w:rsidP="00817317">
      <w:pPr>
        <w:rPr>
          <w:rFonts w:cstheme="minorHAnsi"/>
          <w:color w:val="808080" w:themeColor="background1" w:themeShade="80"/>
          <w:sz w:val="28"/>
          <w:szCs w:val="28"/>
        </w:rPr>
      </w:pPr>
    </w:p>
    <w:p w14:paraId="6F531949" w14:textId="3921C1A3" w:rsidR="00C03E13" w:rsidRPr="001119CF" w:rsidRDefault="001119CF" w:rsidP="00395FED">
      <w:pPr>
        <w:pStyle w:val="Nagwek3"/>
        <w:rPr>
          <w:b/>
          <w:bCs/>
          <w:color w:val="auto"/>
        </w:rPr>
      </w:pPr>
      <w:r>
        <w:rPr>
          <w:b/>
          <w:bCs/>
          <w:color w:val="auto"/>
        </w:rPr>
        <w:t>Connecting more tables (worksheets)</w:t>
      </w:r>
    </w:p>
    <w:p w14:paraId="3FA1A759" w14:textId="77777777" w:rsidR="00C02D09" w:rsidRPr="00C02D09" w:rsidRDefault="00C02D09" w:rsidP="004F4A6B">
      <w:pPr>
        <w:jc w:val="both"/>
        <w:rPr>
          <w:rFonts w:cstheme="minorHAnsi"/>
        </w:rPr>
      </w:pPr>
      <w:r w:rsidRPr="00C02D09">
        <w:rPr>
          <w:rFonts w:cstheme="minorHAnsi"/>
        </w:rPr>
        <w:t>Sometimes it is necessary to visualize data from several different tables (worksheets). To add attributes from other tables of the same data source (eg other worksheets of the Global Superstore file), you need to modify the existing data connection.</w:t>
      </w:r>
    </w:p>
    <w:p w14:paraId="379DC9A4" w14:textId="75891041" w:rsidR="00C02D09" w:rsidRPr="00C02D09" w:rsidRDefault="00C02D09" w:rsidP="006A3D0B">
      <w:pPr>
        <w:pStyle w:val="Akapitzlist"/>
        <w:numPr>
          <w:ilvl w:val="0"/>
          <w:numId w:val="5"/>
        </w:numPr>
        <w:jc w:val="both"/>
        <w:rPr>
          <w:rFonts w:cstheme="minorHAnsi"/>
        </w:rPr>
      </w:pPr>
      <w:r w:rsidRPr="00C02D09">
        <w:rPr>
          <w:rFonts w:cstheme="minorHAnsi"/>
        </w:rPr>
        <w:t xml:space="preserve">Open the </w:t>
      </w:r>
      <w:r w:rsidRPr="004F4A6B">
        <w:rPr>
          <w:rFonts w:cstheme="minorHAnsi"/>
          <w:b/>
          <w:bCs/>
        </w:rPr>
        <w:t>Data Source</w:t>
      </w:r>
      <w:r w:rsidRPr="00C02D09">
        <w:rPr>
          <w:rFonts w:cstheme="minorHAnsi"/>
        </w:rPr>
        <w:t xml:space="preserve"> tab</w:t>
      </w:r>
    </w:p>
    <w:p w14:paraId="43ED7F7B" w14:textId="77777777" w:rsidR="004F4A6B" w:rsidRDefault="00C02D09" w:rsidP="006A3D0B">
      <w:pPr>
        <w:pStyle w:val="Akapitzlist"/>
        <w:numPr>
          <w:ilvl w:val="0"/>
          <w:numId w:val="5"/>
        </w:numPr>
        <w:jc w:val="both"/>
        <w:rPr>
          <w:rFonts w:cstheme="minorHAnsi"/>
        </w:rPr>
      </w:pPr>
      <w:r w:rsidRPr="00C02D09">
        <w:rPr>
          <w:rFonts w:cstheme="minorHAnsi"/>
        </w:rPr>
        <w:t xml:space="preserve">Drag the </w:t>
      </w:r>
      <w:r w:rsidRPr="004F4A6B">
        <w:rPr>
          <w:rFonts w:cstheme="minorHAnsi"/>
          <w:b/>
          <w:bCs/>
        </w:rPr>
        <w:t>Returns</w:t>
      </w:r>
      <w:r w:rsidRPr="00C02D09">
        <w:rPr>
          <w:rFonts w:cstheme="minorHAnsi"/>
        </w:rPr>
        <w:t xml:space="preserve"> worksheet to the right</w:t>
      </w:r>
    </w:p>
    <w:p w14:paraId="365D278C" w14:textId="3CDEA1AF" w:rsidR="00EB3682" w:rsidRDefault="00EB3682" w:rsidP="004F4A6B">
      <w:pPr>
        <w:pStyle w:val="Akapitzlist"/>
        <w:jc w:val="center"/>
        <w:rPr>
          <w:rFonts w:cstheme="minorHAnsi"/>
        </w:rPr>
      </w:pPr>
      <w:r>
        <w:rPr>
          <w:noProof/>
        </w:rPr>
        <w:lastRenderedPageBreak/>
        <w:drawing>
          <wp:inline distT="0" distB="0" distL="0" distR="0" wp14:anchorId="04E03656" wp14:editId="1DCE7FB9">
            <wp:extent cx="3923732" cy="1756424"/>
            <wp:effectExtent l="0" t="0" r="635" b="0"/>
            <wp:docPr id="497925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25991" name=""/>
                    <pic:cNvPicPr/>
                  </pic:nvPicPr>
                  <pic:blipFill>
                    <a:blip r:embed="rId15"/>
                    <a:stretch>
                      <a:fillRect/>
                    </a:stretch>
                  </pic:blipFill>
                  <pic:spPr>
                    <a:xfrm>
                      <a:off x="0" y="0"/>
                      <a:ext cx="3932354" cy="1760284"/>
                    </a:xfrm>
                    <a:prstGeom prst="rect">
                      <a:avLst/>
                    </a:prstGeom>
                  </pic:spPr>
                </pic:pic>
              </a:graphicData>
            </a:graphic>
          </wp:inline>
        </w:drawing>
      </w:r>
    </w:p>
    <w:p w14:paraId="6A2E926B" w14:textId="77777777" w:rsidR="00B1323E" w:rsidRDefault="00B1323E" w:rsidP="006A3D0B">
      <w:pPr>
        <w:pStyle w:val="Akapitzlist"/>
        <w:numPr>
          <w:ilvl w:val="0"/>
          <w:numId w:val="5"/>
        </w:numPr>
        <w:jc w:val="both"/>
        <w:rPr>
          <w:rFonts w:cstheme="minorHAnsi"/>
        </w:rPr>
      </w:pPr>
      <w:r w:rsidRPr="00B1323E">
        <w:rPr>
          <w:rFonts w:cstheme="minorHAnsi"/>
        </w:rPr>
        <w:t>In the lower part, it is necessary to determine which are the (common) fields through which these two worksheets will be connected</w:t>
      </w:r>
    </w:p>
    <w:p w14:paraId="4D9F1DBB" w14:textId="6E3B0B54" w:rsidR="00B1323E" w:rsidRPr="00B1323E" w:rsidRDefault="00B1323E" w:rsidP="006A3D0B">
      <w:pPr>
        <w:pStyle w:val="Akapitzlist"/>
        <w:numPr>
          <w:ilvl w:val="1"/>
          <w:numId w:val="5"/>
        </w:numPr>
        <w:ind w:left="1418"/>
        <w:jc w:val="both"/>
        <w:rPr>
          <w:rFonts w:cstheme="minorHAnsi"/>
        </w:rPr>
      </w:pPr>
      <w:r w:rsidRPr="00B1323E">
        <w:rPr>
          <w:rFonts w:cstheme="minorHAnsi"/>
        </w:rPr>
        <w:t xml:space="preserve">For both worksheets it will be the </w:t>
      </w:r>
      <w:r w:rsidRPr="00B1323E">
        <w:rPr>
          <w:rFonts w:cstheme="minorHAnsi"/>
          <w:b/>
          <w:bCs/>
        </w:rPr>
        <w:t>Order ID</w:t>
      </w:r>
      <w:r w:rsidRPr="00B1323E">
        <w:rPr>
          <w:rFonts w:cstheme="minorHAnsi"/>
        </w:rPr>
        <w:t xml:space="preserve"> field</w:t>
      </w:r>
    </w:p>
    <w:p w14:paraId="2156E7DC" w14:textId="77777777" w:rsidR="00352378" w:rsidRDefault="005F0ACC" w:rsidP="00352378">
      <w:pPr>
        <w:jc w:val="center"/>
        <w:rPr>
          <w:rFonts w:cstheme="minorHAnsi"/>
        </w:rPr>
      </w:pPr>
      <w:r>
        <w:rPr>
          <w:noProof/>
        </w:rPr>
        <w:drawing>
          <wp:inline distT="0" distB="0" distL="0" distR="0" wp14:anchorId="09A5E7CD" wp14:editId="7515EC65">
            <wp:extent cx="2961564" cy="1120592"/>
            <wp:effectExtent l="0" t="0" r="0" b="3810"/>
            <wp:docPr id="1717688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88130" name=""/>
                    <pic:cNvPicPr/>
                  </pic:nvPicPr>
                  <pic:blipFill>
                    <a:blip r:embed="rId16"/>
                    <a:stretch>
                      <a:fillRect/>
                    </a:stretch>
                  </pic:blipFill>
                  <pic:spPr>
                    <a:xfrm>
                      <a:off x="0" y="0"/>
                      <a:ext cx="2980743" cy="1127849"/>
                    </a:xfrm>
                    <a:prstGeom prst="rect">
                      <a:avLst/>
                    </a:prstGeom>
                  </pic:spPr>
                </pic:pic>
              </a:graphicData>
            </a:graphic>
          </wp:inline>
        </w:drawing>
      </w:r>
    </w:p>
    <w:p w14:paraId="3F183821" w14:textId="1FABEAAE" w:rsidR="008319BD" w:rsidRPr="00352378" w:rsidRDefault="00352378" w:rsidP="006A3D0B">
      <w:pPr>
        <w:pStyle w:val="Akapitzlist"/>
        <w:numPr>
          <w:ilvl w:val="0"/>
          <w:numId w:val="5"/>
        </w:numPr>
        <w:jc w:val="both"/>
        <w:rPr>
          <w:rFonts w:cstheme="minorHAnsi"/>
        </w:rPr>
      </w:pPr>
      <w:r w:rsidRPr="00352378">
        <w:rPr>
          <w:rFonts w:cstheme="minorHAnsi"/>
        </w:rPr>
        <w:t xml:space="preserve">Returning to </w:t>
      </w:r>
      <w:r w:rsidRPr="00352378">
        <w:rPr>
          <w:rFonts w:cstheme="minorHAnsi"/>
          <w:b/>
          <w:bCs/>
        </w:rPr>
        <w:t>Sheet 1</w:t>
      </w:r>
      <w:r w:rsidRPr="00352378">
        <w:rPr>
          <w:rFonts w:cstheme="minorHAnsi"/>
        </w:rPr>
        <w:t>, fields from both worksheets (Orders and Returns) are visible on the left side.</w:t>
      </w:r>
    </w:p>
    <w:p w14:paraId="541421BF" w14:textId="77777777" w:rsidR="00352378" w:rsidRDefault="00352378" w:rsidP="00395FED">
      <w:pPr>
        <w:pStyle w:val="Nagwek3"/>
      </w:pPr>
    </w:p>
    <w:p w14:paraId="2FE53E7A" w14:textId="6BD1C6A6" w:rsidR="00732C7E" w:rsidRPr="00732C7E" w:rsidRDefault="00732C7E" w:rsidP="008D619E">
      <w:pPr>
        <w:jc w:val="both"/>
        <w:rPr>
          <w:rFonts w:cstheme="minorHAnsi"/>
          <w:b/>
          <w:bCs/>
          <w:sz w:val="28"/>
          <w:szCs w:val="28"/>
        </w:rPr>
      </w:pPr>
      <w:r w:rsidRPr="00732C7E">
        <w:rPr>
          <w:rFonts w:cstheme="minorHAnsi"/>
          <w:b/>
          <w:bCs/>
          <w:sz w:val="28"/>
          <w:szCs w:val="28"/>
        </w:rPr>
        <w:t>Setting up and formatting data</w:t>
      </w:r>
    </w:p>
    <w:p w14:paraId="5C3DDFEF" w14:textId="250714B2" w:rsidR="00A56E51" w:rsidRPr="00A56E51" w:rsidRDefault="00A56E51" w:rsidP="00A56E51">
      <w:pPr>
        <w:jc w:val="both"/>
        <w:rPr>
          <w:rFonts w:cstheme="minorHAnsi"/>
        </w:rPr>
      </w:pPr>
      <w:r w:rsidRPr="00A56E51">
        <w:rPr>
          <w:rFonts w:cstheme="minorHAnsi"/>
        </w:rPr>
        <w:t>Data preparation is a very important part of successful visualization. The data is very often not formatted in an ideal way and it is necessary to prepare it so that it is suitable for visualizations.</w:t>
      </w:r>
    </w:p>
    <w:p w14:paraId="1253C9B8" w14:textId="211EA7F8" w:rsidR="00A56E51" w:rsidRDefault="00A56E51" w:rsidP="00A56E51">
      <w:pPr>
        <w:jc w:val="both"/>
        <w:rPr>
          <w:rFonts w:cstheme="minorHAnsi"/>
        </w:rPr>
      </w:pPr>
      <w:r w:rsidRPr="00A56E51">
        <w:rPr>
          <w:rFonts w:cstheme="minorHAnsi"/>
        </w:rPr>
        <w:t xml:space="preserve">In </w:t>
      </w:r>
      <w:r w:rsidR="002C0732">
        <w:rPr>
          <w:rFonts w:cstheme="minorHAnsi"/>
        </w:rPr>
        <w:t>this section</w:t>
      </w:r>
      <w:r w:rsidRPr="00A56E51">
        <w:rPr>
          <w:rFonts w:cstheme="minorHAnsi"/>
        </w:rPr>
        <w:t xml:space="preserve">, the </w:t>
      </w:r>
      <w:r w:rsidRPr="002C0732">
        <w:rPr>
          <w:rFonts w:cstheme="minorHAnsi"/>
          <w:b/>
          <w:bCs/>
        </w:rPr>
        <w:t>Flight Data.xls</w:t>
      </w:r>
      <w:r w:rsidRPr="00A56E51">
        <w:rPr>
          <w:rFonts w:cstheme="minorHAnsi"/>
        </w:rPr>
        <w:t xml:space="preserve"> file will be used, which shows the number of resolved monthly incidents per employee. Open the file and examine how the data is structured. The </w:t>
      </w:r>
      <w:r w:rsidRPr="002C0732">
        <w:rPr>
          <w:rFonts w:cstheme="minorHAnsi"/>
          <w:b/>
          <w:bCs/>
        </w:rPr>
        <w:t>Ideal</w:t>
      </w:r>
      <w:r w:rsidRPr="00A56E51">
        <w:rPr>
          <w:rFonts w:cstheme="minorHAnsi"/>
        </w:rPr>
        <w:t xml:space="preserve"> worksheet shows how the data should look. Tableau has built-in capabilities to transform data to be ready for analysis.</w:t>
      </w:r>
    </w:p>
    <w:p w14:paraId="50686DA7" w14:textId="2A408926" w:rsidR="00474228" w:rsidRPr="00474228" w:rsidRDefault="00474228" w:rsidP="006A3D0B">
      <w:pPr>
        <w:pStyle w:val="Akapitzlist"/>
        <w:numPr>
          <w:ilvl w:val="0"/>
          <w:numId w:val="6"/>
        </w:numPr>
        <w:jc w:val="both"/>
        <w:rPr>
          <w:rFonts w:cstheme="minorHAnsi"/>
        </w:rPr>
      </w:pPr>
      <w:r w:rsidRPr="00474228">
        <w:rPr>
          <w:rFonts w:cstheme="minorHAnsi"/>
        </w:rPr>
        <w:t xml:space="preserve">Create a new workbook and load the </w:t>
      </w:r>
      <w:r w:rsidRPr="00474228">
        <w:rPr>
          <w:rFonts w:cstheme="minorHAnsi"/>
          <w:b/>
          <w:bCs/>
        </w:rPr>
        <w:t>Flight Data.xls</w:t>
      </w:r>
      <w:r w:rsidRPr="00474228">
        <w:rPr>
          <w:rFonts w:cstheme="minorHAnsi"/>
        </w:rPr>
        <w:t xml:space="preserve"> file located on your computer</w:t>
      </w:r>
    </w:p>
    <w:p w14:paraId="074AA90B" w14:textId="4E17697C" w:rsidR="00474228" w:rsidRPr="00474228" w:rsidRDefault="00474228" w:rsidP="006A3D0B">
      <w:pPr>
        <w:pStyle w:val="Akapitzlist"/>
        <w:numPr>
          <w:ilvl w:val="0"/>
          <w:numId w:val="6"/>
        </w:numPr>
        <w:jc w:val="both"/>
        <w:rPr>
          <w:rFonts w:cstheme="minorHAnsi"/>
        </w:rPr>
      </w:pPr>
      <w:r w:rsidRPr="00474228">
        <w:rPr>
          <w:rFonts w:cstheme="minorHAnsi"/>
        </w:rPr>
        <w:t xml:space="preserve">Drag the </w:t>
      </w:r>
      <w:r w:rsidRPr="00474228">
        <w:rPr>
          <w:rFonts w:cstheme="minorHAnsi"/>
          <w:b/>
          <w:bCs/>
        </w:rPr>
        <w:t>Resolved Incidents</w:t>
      </w:r>
      <w:r w:rsidRPr="00474228">
        <w:rPr>
          <w:rFonts w:cstheme="minorHAnsi"/>
        </w:rPr>
        <w:t xml:space="preserve"> worksheet to the right</w:t>
      </w:r>
    </w:p>
    <w:p w14:paraId="434B4894" w14:textId="4541701F" w:rsidR="00EC4416" w:rsidRDefault="005F588B" w:rsidP="00C5683E">
      <w:pPr>
        <w:jc w:val="center"/>
        <w:rPr>
          <w:rFonts w:cstheme="minorHAnsi"/>
        </w:rPr>
      </w:pPr>
      <w:r>
        <w:rPr>
          <w:noProof/>
        </w:rPr>
        <w:lastRenderedPageBreak/>
        <w:drawing>
          <wp:inline distT="0" distB="0" distL="0" distR="0" wp14:anchorId="7A7740C8" wp14:editId="7AC9ACCB">
            <wp:extent cx="4762500" cy="1963376"/>
            <wp:effectExtent l="0" t="0" r="0" b="0"/>
            <wp:docPr id="1522338938"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338938" name="Picture 1" descr="A screen shot of a computer&#10;&#10;Description automatically generated"/>
                    <pic:cNvPicPr/>
                  </pic:nvPicPr>
                  <pic:blipFill>
                    <a:blip r:embed="rId17"/>
                    <a:stretch>
                      <a:fillRect/>
                    </a:stretch>
                  </pic:blipFill>
                  <pic:spPr>
                    <a:xfrm>
                      <a:off x="0" y="0"/>
                      <a:ext cx="4774025" cy="1968127"/>
                    </a:xfrm>
                    <a:prstGeom prst="rect">
                      <a:avLst/>
                    </a:prstGeom>
                  </pic:spPr>
                </pic:pic>
              </a:graphicData>
            </a:graphic>
          </wp:inline>
        </w:drawing>
      </w:r>
    </w:p>
    <w:p w14:paraId="01BB1434" w14:textId="4A67E363" w:rsidR="00474228" w:rsidRPr="00474228" w:rsidRDefault="00474228" w:rsidP="00474228">
      <w:pPr>
        <w:jc w:val="both"/>
        <w:rPr>
          <w:rFonts w:cstheme="minorHAnsi"/>
        </w:rPr>
      </w:pPr>
      <w:r w:rsidRPr="00474228">
        <w:rPr>
          <w:rFonts w:cstheme="minorHAnsi"/>
        </w:rPr>
        <w:t xml:space="preserve">In the </w:t>
      </w:r>
      <w:r>
        <w:rPr>
          <w:rFonts w:cstheme="minorHAnsi"/>
        </w:rPr>
        <w:t xml:space="preserve">data </w:t>
      </w:r>
      <w:r w:rsidRPr="00474228">
        <w:rPr>
          <w:rFonts w:cstheme="minorHAnsi"/>
        </w:rPr>
        <w:t xml:space="preserve">preview, you can see certain problems - there are no column names, headers from Excel have many null fields, etc. Tableau has a built-in tool for editing badly formatted data and preparing data for analysis called </w:t>
      </w:r>
      <w:r w:rsidRPr="00474228">
        <w:rPr>
          <w:rFonts w:cstheme="minorHAnsi"/>
          <w:b/>
          <w:bCs/>
        </w:rPr>
        <w:t>Data Interpreter</w:t>
      </w:r>
      <w:r w:rsidRPr="00474228">
        <w:rPr>
          <w:rFonts w:cstheme="minorHAnsi"/>
        </w:rPr>
        <w:t>.</w:t>
      </w:r>
    </w:p>
    <w:p w14:paraId="38AE916F" w14:textId="77777777" w:rsidR="00BF28F8" w:rsidRPr="00BF28F8" w:rsidRDefault="00474228" w:rsidP="006A3D0B">
      <w:pPr>
        <w:pStyle w:val="Akapitzlist"/>
        <w:numPr>
          <w:ilvl w:val="0"/>
          <w:numId w:val="6"/>
        </w:numPr>
        <w:jc w:val="both"/>
        <w:rPr>
          <w:rFonts w:cstheme="minorHAnsi"/>
        </w:rPr>
      </w:pPr>
      <w:r w:rsidRPr="00BF28F8">
        <w:rPr>
          <w:rFonts w:cstheme="minorHAnsi"/>
        </w:rPr>
        <w:t xml:space="preserve">Click on </w:t>
      </w:r>
      <w:r w:rsidRPr="00BF28F8">
        <w:rPr>
          <w:rFonts w:cstheme="minorHAnsi"/>
          <w:b/>
          <w:bCs/>
        </w:rPr>
        <w:t>Use Data Interpreter</w:t>
      </w:r>
    </w:p>
    <w:p w14:paraId="14ADBE96" w14:textId="77777777" w:rsidR="00BF28F8" w:rsidRDefault="00474228" w:rsidP="006A3D0B">
      <w:pPr>
        <w:pStyle w:val="Akapitzlist"/>
        <w:numPr>
          <w:ilvl w:val="1"/>
          <w:numId w:val="6"/>
        </w:numPr>
        <w:jc w:val="both"/>
        <w:rPr>
          <w:rFonts w:cstheme="minorHAnsi"/>
        </w:rPr>
      </w:pPr>
      <w:r w:rsidRPr="00BF28F8">
        <w:rPr>
          <w:rFonts w:cstheme="minorHAnsi"/>
        </w:rPr>
        <w:t>Null values ​​are now removed and columns are correctly identified</w:t>
      </w:r>
    </w:p>
    <w:p w14:paraId="6087C81B" w14:textId="01FAFC4D" w:rsidR="00474228" w:rsidRPr="00BF28F8" w:rsidRDefault="00474228" w:rsidP="006A3D0B">
      <w:pPr>
        <w:pStyle w:val="Akapitzlist"/>
        <w:numPr>
          <w:ilvl w:val="1"/>
          <w:numId w:val="6"/>
        </w:numPr>
        <w:jc w:val="both"/>
        <w:rPr>
          <w:rFonts w:cstheme="minorHAnsi"/>
        </w:rPr>
      </w:pPr>
      <w:r w:rsidRPr="00BF28F8">
        <w:rPr>
          <w:rFonts w:cstheme="minorHAnsi"/>
        </w:rPr>
        <w:t xml:space="preserve">If you want to see in more detail what the data interpreter did, you can click on </w:t>
      </w:r>
      <w:r w:rsidRPr="00BF28F8">
        <w:rPr>
          <w:rFonts w:cstheme="minorHAnsi"/>
          <w:b/>
          <w:bCs/>
        </w:rPr>
        <w:t>Review the results</w:t>
      </w:r>
      <w:r w:rsidRPr="00BF28F8">
        <w:rPr>
          <w:rFonts w:cstheme="minorHAnsi"/>
        </w:rPr>
        <w:t>. An Excel file will open with a description of all the changes made.</w:t>
      </w:r>
    </w:p>
    <w:p w14:paraId="373C3945" w14:textId="77777777" w:rsidR="00BF28F8" w:rsidRDefault="00BF28F8" w:rsidP="00D25986">
      <w:pPr>
        <w:pStyle w:val="Nagwek3"/>
        <w:rPr>
          <w:sz w:val="24"/>
          <w:szCs w:val="24"/>
        </w:rPr>
      </w:pPr>
    </w:p>
    <w:p w14:paraId="4DCF4809" w14:textId="4E53FF28" w:rsidR="00D25986" w:rsidRPr="00BF28F8" w:rsidRDefault="00BF28F8" w:rsidP="00D25986">
      <w:pPr>
        <w:pStyle w:val="Nagwek3"/>
        <w:rPr>
          <w:b/>
          <w:bCs/>
          <w:color w:val="auto"/>
          <w:sz w:val="24"/>
          <w:szCs w:val="24"/>
        </w:rPr>
      </w:pPr>
      <w:r w:rsidRPr="00BF28F8">
        <w:rPr>
          <w:b/>
          <w:bCs/>
          <w:color w:val="auto"/>
          <w:sz w:val="24"/>
          <w:szCs w:val="24"/>
        </w:rPr>
        <w:t>Pivoting</w:t>
      </w:r>
    </w:p>
    <w:p w14:paraId="5546A46D" w14:textId="77777777" w:rsidR="00744D58" w:rsidRPr="00744D58" w:rsidRDefault="00744D58" w:rsidP="00744D58">
      <w:pPr>
        <w:jc w:val="both"/>
        <w:rPr>
          <w:rFonts w:cstheme="minorHAnsi"/>
        </w:rPr>
      </w:pPr>
      <w:r w:rsidRPr="00744D58">
        <w:rPr>
          <w:rFonts w:cstheme="minorHAnsi"/>
        </w:rPr>
        <w:t>Ideal data should be longer, with more rows and narrower, with fewer columns. In order to achieve this, it is necessary:</w:t>
      </w:r>
    </w:p>
    <w:p w14:paraId="3A65E4FC" w14:textId="77777777" w:rsidR="00744D58" w:rsidRDefault="00744D58" w:rsidP="006A3D0B">
      <w:pPr>
        <w:pStyle w:val="Akapitzlist"/>
        <w:numPr>
          <w:ilvl w:val="0"/>
          <w:numId w:val="7"/>
        </w:numPr>
        <w:jc w:val="both"/>
        <w:rPr>
          <w:rFonts w:cstheme="minorHAnsi"/>
        </w:rPr>
      </w:pPr>
      <w:r w:rsidRPr="00744D58">
        <w:rPr>
          <w:rFonts w:cstheme="minorHAnsi"/>
        </w:rPr>
        <w:t>Mark all date columns - click on the first column, hold the SHIFT key and mark the last column</w:t>
      </w:r>
    </w:p>
    <w:p w14:paraId="54416BE3" w14:textId="7EF5E52D" w:rsidR="00744D58" w:rsidRPr="00744D58" w:rsidRDefault="00744D58" w:rsidP="006A3D0B">
      <w:pPr>
        <w:pStyle w:val="Akapitzlist"/>
        <w:numPr>
          <w:ilvl w:val="0"/>
          <w:numId w:val="7"/>
        </w:numPr>
        <w:jc w:val="both"/>
        <w:rPr>
          <w:rFonts w:cstheme="minorHAnsi"/>
        </w:rPr>
      </w:pPr>
      <w:r w:rsidRPr="00744D58">
        <w:rPr>
          <w:rFonts w:cstheme="minorHAnsi"/>
        </w:rPr>
        <w:t xml:space="preserve">Right-click and select </w:t>
      </w:r>
      <w:r w:rsidRPr="00744D58">
        <w:rPr>
          <w:rFonts w:cstheme="minorHAnsi"/>
          <w:b/>
          <w:bCs/>
        </w:rPr>
        <w:t>Pivot</w:t>
      </w:r>
      <w:r w:rsidRPr="00744D58">
        <w:rPr>
          <w:rFonts w:cstheme="minorHAnsi"/>
        </w:rPr>
        <w:t>. You now have data with 3 columns and a large number of rows</w:t>
      </w:r>
    </w:p>
    <w:p w14:paraId="440C65B9" w14:textId="77777777" w:rsidR="00813BBC" w:rsidRDefault="001A6ACB" w:rsidP="00813BBC">
      <w:pPr>
        <w:jc w:val="center"/>
        <w:rPr>
          <w:rFonts w:cstheme="minorHAnsi"/>
        </w:rPr>
      </w:pPr>
      <w:r>
        <w:rPr>
          <w:noProof/>
        </w:rPr>
        <w:drawing>
          <wp:inline distT="0" distB="0" distL="0" distR="0" wp14:anchorId="2912D261" wp14:editId="3BC85F13">
            <wp:extent cx="3432412" cy="1521733"/>
            <wp:effectExtent l="0" t="0" r="0" b="2540"/>
            <wp:docPr id="7211190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19077" name="Picture 1" descr="A screenshot of a computer&#10;&#10;Description automatically generated"/>
                    <pic:cNvPicPr/>
                  </pic:nvPicPr>
                  <pic:blipFill>
                    <a:blip r:embed="rId18"/>
                    <a:stretch>
                      <a:fillRect/>
                    </a:stretch>
                  </pic:blipFill>
                  <pic:spPr>
                    <a:xfrm>
                      <a:off x="0" y="0"/>
                      <a:ext cx="3445950" cy="1527735"/>
                    </a:xfrm>
                    <a:prstGeom prst="rect">
                      <a:avLst/>
                    </a:prstGeom>
                  </pic:spPr>
                </pic:pic>
              </a:graphicData>
            </a:graphic>
          </wp:inline>
        </w:drawing>
      </w:r>
    </w:p>
    <w:p w14:paraId="6CFBBCC3" w14:textId="5AA558D3" w:rsidR="00813BBC" w:rsidRPr="00813BBC" w:rsidRDefault="00813BBC" w:rsidP="006A3D0B">
      <w:pPr>
        <w:pStyle w:val="Akapitzlist"/>
        <w:numPr>
          <w:ilvl w:val="0"/>
          <w:numId w:val="7"/>
        </w:numPr>
        <w:jc w:val="both"/>
        <w:rPr>
          <w:rFonts w:cstheme="minorHAnsi"/>
        </w:rPr>
      </w:pPr>
      <w:r w:rsidRPr="00813BBC">
        <w:rPr>
          <w:rFonts w:cstheme="minorHAnsi"/>
        </w:rPr>
        <w:t xml:space="preserve">Rename the Pivot Field Names column to </w:t>
      </w:r>
      <w:r w:rsidRPr="00813BBC">
        <w:rPr>
          <w:rFonts w:cstheme="minorHAnsi"/>
          <w:b/>
          <w:bCs/>
        </w:rPr>
        <w:t>Date</w:t>
      </w:r>
      <w:r w:rsidRPr="00813BBC">
        <w:rPr>
          <w:rFonts w:cstheme="minorHAnsi"/>
        </w:rPr>
        <w:t xml:space="preserve">, and the Pivot Field Values ​​column to </w:t>
      </w:r>
      <w:r w:rsidRPr="00813BBC">
        <w:rPr>
          <w:rFonts w:cstheme="minorHAnsi"/>
          <w:b/>
          <w:bCs/>
        </w:rPr>
        <w:t xml:space="preserve">Number of Incidents </w:t>
      </w:r>
      <w:r w:rsidRPr="00813BBC">
        <w:rPr>
          <w:rFonts w:cstheme="minorHAnsi"/>
        </w:rPr>
        <w:t>(right click and Rename)</w:t>
      </w:r>
    </w:p>
    <w:p w14:paraId="38CD3412" w14:textId="77777777" w:rsidR="005C4159" w:rsidRDefault="005C4159" w:rsidP="00D25986">
      <w:pPr>
        <w:pStyle w:val="Nagwek3"/>
        <w:rPr>
          <w:sz w:val="24"/>
          <w:szCs w:val="24"/>
        </w:rPr>
      </w:pPr>
    </w:p>
    <w:p w14:paraId="1251E482" w14:textId="1BB97F4D" w:rsidR="00D25986" w:rsidRPr="000F7985" w:rsidRDefault="00813BBC" w:rsidP="00D25986">
      <w:pPr>
        <w:pStyle w:val="Nagwek3"/>
        <w:rPr>
          <w:b/>
          <w:bCs/>
          <w:color w:val="auto"/>
          <w:sz w:val="24"/>
          <w:szCs w:val="24"/>
        </w:rPr>
      </w:pPr>
      <w:r w:rsidRPr="000F7985">
        <w:rPr>
          <w:b/>
          <w:bCs/>
          <w:color w:val="auto"/>
          <w:sz w:val="24"/>
          <w:szCs w:val="24"/>
        </w:rPr>
        <w:t>Spliting columns</w:t>
      </w:r>
    </w:p>
    <w:p w14:paraId="2747514C" w14:textId="77777777" w:rsidR="000F7985" w:rsidRDefault="000F7985" w:rsidP="000F7985">
      <w:pPr>
        <w:jc w:val="both"/>
      </w:pPr>
      <w:r>
        <w:t>Notice how the "Employee" field consists of two pieces of data - the location code (A, B, C, D, E) and the employee code. That column can be split into two columns, since it has a separator (hyphen).</w:t>
      </w:r>
    </w:p>
    <w:p w14:paraId="760690D2" w14:textId="563EB5E6" w:rsidR="000F7985" w:rsidRDefault="000F7985" w:rsidP="006A3D0B">
      <w:pPr>
        <w:pStyle w:val="Akapitzlist"/>
        <w:numPr>
          <w:ilvl w:val="0"/>
          <w:numId w:val="8"/>
        </w:numPr>
        <w:jc w:val="both"/>
      </w:pPr>
      <w:r>
        <w:lastRenderedPageBreak/>
        <w:t xml:space="preserve">Right-click on the </w:t>
      </w:r>
      <w:r w:rsidRPr="000F7985">
        <w:rPr>
          <w:b/>
          <w:bCs/>
        </w:rPr>
        <w:t>Employee</w:t>
      </w:r>
      <w:r>
        <w:t xml:space="preserve"> column and select </w:t>
      </w:r>
      <w:r w:rsidRPr="000F7985">
        <w:rPr>
          <w:b/>
          <w:bCs/>
        </w:rPr>
        <w:t>Split</w:t>
      </w:r>
      <w:r>
        <w:t>. You got two new columns - Split 1 and Split 2</w:t>
      </w:r>
    </w:p>
    <w:p w14:paraId="74EEBBAD" w14:textId="5E55ADB0" w:rsidR="000F7985" w:rsidRDefault="000F7985" w:rsidP="006A3D0B">
      <w:pPr>
        <w:pStyle w:val="Akapitzlist"/>
        <w:numPr>
          <w:ilvl w:val="0"/>
          <w:numId w:val="8"/>
        </w:numPr>
        <w:jc w:val="both"/>
      </w:pPr>
      <w:r>
        <w:t xml:space="preserve">Name the Split 1 field </w:t>
      </w:r>
      <w:r w:rsidRPr="000F7985">
        <w:rPr>
          <w:b/>
          <w:bCs/>
        </w:rPr>
        <w:t>Employee Location</w:t>
      </w:r>
      <w:r>
        <w:t xml:space="preserve">, and the Split 2 field </w:t>
      </w:r>
      <w:r w:rsidRPr="000F7985">
        <w:rPr>
          <w:b/>
          <w:bCs/>
        </w:rPr>
        <w:t>Employee ID</w:t>
      </w:r>
    </w:p>
    <w:p w14:paraId="55202C54" w14:textId="29C5B850" w:rsidR="000F7985" w:rsidRDefault="000F7985" w:rsidP="006A3D0B">
      <w:pPr>
        <w:pStyle w:val="Akapitzlist"/>
        <w:numPr>
          <w:ilvl w:val="0"/>
          <w:numId w:val="8"/>
        </w:numPr>
        <w:jc w:val="both"/>
      </w:pPr>
      <w:r>
        <w:t xml:space="preserve">It can be seen that the Date field was marked by Tableau as text, but it should be a date field. Click on the field type label and change it to </w:t>
      </w:r>
      <w:r w:rsidRPr="000F7985">
        <w:rPr>
          <w:b/>
          <w:bCs/>
        </w:rPr>
        <w:t>Date</w:t>
      </w:r>
      <w:r>
        <w:t>.</w:t>
      </w:r>
    </w:p>
    <w:p w14:paraId="5DFF77F4" w14:textId="77777777" w:rsidR="00BA03B0" w:rsidRDefault="00BA03B0" w:rsidP="00BA03B0">
      <w:pPr>
        <w:jc w:val="center"/>
        <w:rPr>
          <w:rFonts w:cstheme="minorHAnsi"/>
          <w:sz w:val="24"/>
          <w:szCs w:val="24"/>
        </w:rPr>
      </w:pPr>
      <w:r>
        <w:rPr>
          <w:noProof/>
        </w:rPr>
        <w:drawing>
          <wp:inline distT="0" distB="0" distL="0" distR="0" wp14:anchorId="1A965E13" wp14:editId="761545CD">
            <wp:extent cx="2536033" cy="2524836"/>
            <wp:effectExtent l="0" t="0" r="0" b="8890"/>
            <wp:docPr id="237280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80989" name=""/>
                    <pic:cNvPicPr/>
                  </pic:nvPicPr>
                  <pic:blipFill>
                    <a:blip r:embed="rId19"/>
                    <a:stretch>
                      <a:fillRect/>
                    </a:stretch>
                  </pic:blipFill>
                  <pic:spPr>
                    <a:xfrm>
                      <a:off x="0" y="0"/>
                      <a:ext cx="2540576" cy="2529359"/>
                    </a:xfrm>
                    <a:prstGeom prst="rect">
                      <a:avLst/>
                    </a:prstGeom>
                  </pic:spPr>
                </pic:pic>
              </a:graphicData>
            </a:graphic>
          </wp:inline>
        </w:drawing>
      </w:r>
    </w:p>
    <w:p w14:paraId="2B319023" w14:textId="77777777" w:rsidR="00177741" w:rsidRDefault="00177741" w:rsidP="00177741">
      <w:pPr>
        <w:rPr>
          <w:rFonts w:cstheme="minorHAnsi"/>
        </w:rPr>
      </w:pPr>
    </w:p>
    <w:p w14:paraId="5C21DB0D" w14:textId="00776011" w:rsidR="00177741" w:rsidRPr="000F7985" w:rsidRDefault="000F7985" w:rsidP="00177741">
      <w:pPr>
        <w:pStyle w:val="Nagwek3"/>
        <w:rPr>
          <w:b/>
          <w:bCs/>
          <w:color w:val="auto"/>
        </w:rPr>
      </w:pPr>
      <w:r w:rsidRPr="000F7985">
        <w:rPr>
          <w:b/>
          <w:bCs/>
          <w:color w:val="auto"/>
        </w:rPr>
        <w:t>Visualisation example</w:t>
      </w:r>
    </w:p>
    <w:p w14:paraId="61F9CAA9" w14:textId="77777777" w:rsidR="007B3A14" w:rsidRDefault="007B3A14" w:rsidP="007A594C">
      <w:pPr>
        <w:pStyle w:val="Akapitzlist"/>
        <w:numPr>
          <w:ilvl w:val="0"/>
          <w:numId w:val="3"/>
        </w:numPr>
        <w:rPr>
          <w:rFonts w:cstheme="minorHAnsi"/>
        </w:rPr>
      </w:pPr>
      <w:r w:rsidRPr="007B3A14">
        <w:rPr>
          <w:rFonts w:cstheme="minorHAnsi"/>
        </w:rPr>
        <w:t xml:space="preserve">Open the </w:t>
      </w:r>
      <w:r w:rsidRPr="007B3A14">
        <w:rPr>
          <w:rFonts w:cstheme="minorHAnsi"/>
          <w:b/>
          <w:bCs/>
        </w:rPr>
        <w:t>Sheet 1</w:t>
      </w:r>
      <w:r w:rsidRPr="007B3A14">
        <w:rPr>
          <w:rFonts w:cstheme="minorHAnsi"/>
        </w:rPr>
        <w:t xml:space="preserve"> tab and create a visualization that will show the number of resolved incidents for each employee (according to the employee code)</w:t>
      </w:r>
    </w:p>
    <w:p w14:paraId="1ADA0F5F" w14:textId="5119B321" w:rsidR="007B3A14" w:rsidRPr="007B3A14" w:rsidRDefault="007B3A14" w:rsidP="007A594C">
      <w:pPr>
        <w:pStyle w:val="Akapitzlist"/>
        <w:numPr>
          <w:ilvl w:val="1"/>
          <w:numId w:val="3"/>
        </w:numPr>
        <w:rPr>
          <w:rFonts w:cstheme="minorHAnsi"/>
        </w:rPr>
      </w:pPr>
      <w:r w:rsidRPr="007B3A14">
        <w:rPr>
          <w:rFonts w:cstheme="minorHAnsi"/>
        </w:rPr>
        <w:t xml:space="preserve">Drag the </w:t>
      </w:r>
      <w:r w:rsidRPr="007B3A14">
        <w:rPr>
          <w:rFonts w:cstheme="minorHAnsi"/>
          <w:b/>
          <w:bCs/>
        </w:rPr>
        <w:t>Employee</w:t>
      </w:r>
      <w:r w:rsidRPr="007B3A14">
        <w:rPr>
          <w:rFonts w:cstheme="minorHAnsi"/>
        </w:rPr>
        <w:t xml:space="preserve"> </w:t>
      </w:r>
      <w:r w:rsidRPr="007B3A14">
        <w:rPr>
          <w:rFonts w:cstheme="minorHAnsi"/>
          <w:b/>
          <w:bCs/>
        </w:rPr>
        <w:t>- ID</w:t>
      </w:r>
      <w:r w:rsidRPr="007B3A14">
        <w:rPr>
          <w:rFonts w:cstheme="minorHAnsi"/>
        </w:rPr>
        <w:t xml:space="preserve"> field to Rows, and the </w:t>
      </w:r>
      <w:r w:rsidRPr="007B3A14">
        <w:rPr>
          <w:rFonts w:cstheme="minorHAnsi"/>
          <w:b/>
          <w:bCs/>
        </w:rPr>
        <w:t>Number of Incidents</w:t>
      </w:r>
      <w:r w:rsidRPr="007B3A14">
        <w:rPr>
          <w:rFonts w:cstheme="minorHAnsi"/>
        </w:rPr>
        <w:t xml:space="preserve"> field to Columns. Sort the data by size.</w:t>
      </w:r>
    </w:p>
    <w:p w14:paraId="27078346" w14:textId="3B446709" w:rsidR="00835ED3" w:rsidRPr="0076005A" w:rsidRDefault="0076005A" w:rsidP="0076005A">
      <w:pPr>
        <w:jc w:val="center"/>
        <w:rPr>
          <w:rFonts w:cstheme="minorHAnsi"/>
          <w:sz w:val="24"/>
          <w:szCs w:val="24"/>
        </w:rPr>
      </w:pPr>
      <w:r>
        <w:rPr>
          <w:noProof/>
        </w:rPr>
        <w:drawing>
          <wp:inline distT="0" distB="0" distL="0" distR="0" wp14:anchorId="4A31A574" wp14:editId="64241F0C">
            <wp:extent cx="4786726" cy="3152633"/>
            <wp:effectExtent l="0" t="0" r="0" b="0"/>
            <wp:docPr id="1709349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49953" name=""/>
                    <pic:cNvPicPr/>
                  </pic:nvPicPr>
                  <pic:blipFill>
                    <a:blip r:embed="rId20"/>
                    <a:stretch>
                      <a:fillRect/>
                    </a:stretch>
                  </pic:blipFill>
                  <pic:spPr>
                    <a:xfrm>
                      <a:off x="0" y="0"/>
                      <a:ext cx="4795197" cy="3158212"/>
                    </a:xfrm>
                    <a:prstGeom prst="rect">
                      <a:avLst/>
                    </a:prstGeom>
                  </pic:spPr>
                </pic:pic>
              </a:graphicData>
            </a:graphic>
          </wp:inline>
        </w:drawing>
      </w:r>
    </w:p>
    <w:p w14:paraId="5BE35F8E" w14:textId="666B83F0" w:rsidR="002E75DD" w:rsidRPr="002E75DD" w:rsidRDefault="002E75DD" w:rsidP="007A594C">
      <w:pPr>
        <w:pStyle w:val="Akapitzlist"/>
        <w:numPr>
          <w:ilvl w:val="0"/>
          <w:numId w:val="3"/>
        </w:numPr>
        <w:rPr>
          <w:rFonts w:cstheme="minorHAnsi"/>
        </w:rPr>
      </w:pPr>
      <w:r w:rsidRPr="002E75DD">
        <w:rPr>
          <w:rFonts w:cstheme="minorHAnsi"/>
        </w:rPr>
        <w:lastRenderedPageBreak/>
        <w:t xml:space="preserve">From the above visualization, it is obvious that there is a part of employees who have a very large number of </w:t>
      </w:r>
      <w:r w:rsidR="005C7CCF">
        <w:rPr>
          <w:rFonts w:cstheme="minorHAnsi"/>
        </w:rPr>
        <w:t>re</w:t>
      </w:r>
      <w:r w:rsidRPr="002E75DD">
        <w:rPr>
          <w:rFonts w:cstheme="minorHAnsi"/>
        </w:rPr>
        <w:t xml:space="preserve">solved incidents. On the other hand, there is another part of the employees that has a rather low number of </w:t>
      </w:r>
      <w:r w:rsidR="005C7CCF">
        <w:rPr>
          <w:rFonts w:cstheme="minorHAnsi"/>
        </w:rPr>
        <w:t>re</w:t>
      </w:r>
      <w:r w:rsidRPr="002E75DD">
        <w:rPr>
          <w:rFonts w:cstheme="minorHAnsi"/>
        </w:rPr>
        <w:t>solved incidents. It is possible to make the first part of the employee stand out visually:</w:t>
      </w:r>
    </w:p>
    <w:p w14:paraId="3CD5A207" w14:textId="45911C71" w:rsidR="002E75DD" w:rsidRPr="002E75DD" w:rsidRDefault="002E75DD" w:rsidP="007A594C">
      <w:pPr>
        <w:pStyle w:val="Akapitzlist"/>
        <w:numPr>
          <w:ilvl w:val="1"/>
          <w:numId w:val="3"/>
        </w:numPr>
        <w:rPr>
          <w:rFonts w:cstheme="minorHAnsi"/>
        </w:rPr>
      </w:pPr>
      <w:r w:rsidRPr="002E75DD">
        <w:rPr>
          <w:rFonts w:cstheme="minorHAnsi"/>
        </w:rPr>
        <w:t xml:space="preserve">Create a new field by right-clicking on the white area on the left (where the fields are) and select </w:t>
      </w:r>
      <w:r w:rsidRPr="005C7CCF">
        <w:rPr>
          <w:rFonts w:cstheme="minorHAnsi"/>
          <w:b/>
          <w:bCs/>
        </w:rPr>
        <w:t>Create Calculated Field</w:t>
      </w:r>
    </w:p>
    <w:p w14:paraId="3C577764" w14:textId="45277CEA" w:rsidR="002E75DD" w:rsidRPr="0072209C" w:rsidRDefault="002E75DD" w:rsidP="007A594C">
      <w:pPr>
        <w:pStyle w:val="Akapitzlist"/>
        <w:numPr>
          <w:ilvl w:val="1"/>
          <w:numId w:val="3"/>
        </w:numPr>
        <w:rPr>
          <w:rFonts w:ascii="Courier New" w:hAnsi="Courier New" w:cs="Courier New"/>
        </w:rPr>
      </w:pPr>
      <w:r w:rsidRPr="002E75DD">
        <w:rPr>
          <w:rFonts w:cstheme="minorHAnsi"/>
        </w:rPr>
        <w:t xml:space="preserve">Under the name of the new field, enter </w:t>
      </w:r>
      <w:r w:rsidRPr="005C7CCF">
        <w:rPr>
          <w:rFonts w:cstheme="minorHAnsi"/>
          <w:b/>
          <w:bCs/>
        </w:rPr>
        <w:t>Employee Rank</w:t>
      </w:r>
      <w:r w:rsidRPr="002E75DD">
        <w:rPr>
          <w:rFonts w:cstheme="minorHAnsi"/>
        </w:rPr>
        <w:t xml:space="preserve">, and the formula should </w:t>
      </w:r>
      <w:r w:rsidR="005C7CCF">
        <w:rPr>
          <w:rFonts w:cstheme="minorHAnsi"/>
        </w:rPr>
        <w:t>be</w:t>
      </w:r>
      <w:r w:rsidRPr="002E75DD">
        <w:rPr>
          <w:rFonts w:cstheme="minorHAnsi"/>
        </w:rPr>
        <w:t>:</w:t>
      </w:r>
      <w:r w:rsidR="005C7CCF">
        <w:rPr>
          <w:rFonts w:cstheme="minorHAnsi"/>
        </w:rPr>
        <w:br/>
      </w:r>
      <w:r w:rsidRPr="0072209C">
        <w:rPr>
          <w:rFonts w:ascii="Courier New" w:hAnsi="Courier New" w:cs="Courier New"/>
        </w:rPr>
        <w:t>IF SUM([Number of Incidents])&gt;50 then 'good' ELSE 'bad' END</w:t>
      </w:r>
    </w:p>
    <w:p w14:paraId="2D0EFE7F" w14:textId="00FF3A2A" w:rsidR="00A73D82" w:rsidRDefault="00293358" w:rsidP="00A73D82">
      <w:pPr>
        <w:jc w:val="center"/>
        <w:rPr>
          <w:rFonts w:cstheme="minorHAnsi"/>
          <w:sz w:val="24"/>
          <w:szCs w:val="24"/>
        </w:rPr>
      </w:pPr>
      <w:r>
        <w:rPr>
          <w:noProof/>
        </w:rPr>
        <w:drawing>
          <wp:inline distT="0" distB="0" distL="0" distR="0" wp14:anchorId="5A671467" wp14:editId="1CC0B65E">
            <wp:extent cx="3514195" cy="2181225"/>
            <wp:effectExtent l="0" t="0" r="0" b="0"/>
            <wp:docPr id="1690482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48258" name="Picture 1" descr="A screenshot of a computer&#10;&#10;Description automatically generated"/>
                    <pic:cNvPicPr/>
                  </pic:nvPicPr>
                  <pic:blipFill>
                    <a:blip r:embed="rId21"/>
                    <a:stretch>
                      <a:fillRect/>
                    </a:stretch>
                  </pic:blipFill>
                  <pic:spPr>
                    <a:xfrm>
                      <a:off x="0" y="0"/>
                      <a:ext cx="3520424" cy="2185091"/>
                    </a:xfrm>
                    <a:prstGeom prst="rect">
                      <a:avLst/>
                    </a:prstGeom>
                  </pic:spPr>
                </pic:pic>
              </a:graphicData>
            </a:graphic>
          </wp:inline>
        </w:drawing>
      </w:r>
    </w:p>
    <w:p w14:paraId="484C6122" w14:textId="310AB339" w:rsidR="00510395" w:rsidRPr="00510395" w:rsidRDefault="00510395" w:rsidP="007A594C">
      <w:pPr>
        <w:pStyle w:val="Akapitzlist"/>
        <w:numPr>
          <w:ilvl w:val="1"/>
          <w:numId w:val="3"/>
        </w:numPr>
        <w:jc w:val="both"/>
        <w:rPr>
          <w:rFonts w:cstheme="minorHAnsi"/>
          <w:sz w:val="24"/>
          <w:szCs w:val="24"/>
        </w:rPr>
      </w:pPr>
      <w:r w:rsidRPr="00510395">
        <w:rPr>
          <w:rFonts w:cstheme="minorHAnsi"/>
          <w:sz w:val="24"/>
          <w:szCs w:val="24"/>
        </w:rPr>
        <w:t xml:space="preserve">A newly created </w:t>
      </w:r>
      <w:r w:rsidRPr="00510395">
        <w:rPr>
          <w:rFonts w:cstheme="minorHAnsi"/>
          <w:b/>
          <w:bCs/>
          <w:sz w:val="24"/>
          <w:szCs w:val="24"/>
        </w:rPr>
        <w:t>Employee Rank</w:t>
      </w:r>
      <w:r w:rsidRPr="00510395">
        <w:rPr>
          <w:rFonts w:cstheme="minorHAnsi"/>
          <w:sz w:val="24"/>
          <w:szCs w:val="24"/>
        </w:rPr>
        <w:t xml:space="preserve"> field appeared in the fields on the left. </w:t>
      </w:r>
      <w:r w:rsidR="0028585B">
        <w:rPr>
          <w:rFonts w:cstheme="minorHAnsi"/>
          <w:sz w:val="24"/>
          <w:szCs w:val="24"/>
        </w:rPr>
        <w:t>Drag</w:t>
      </w:r>
      <w:r w:rsidRPr="00510395">
        <w:rPr>
          <w:rFonts w:cstheme="minorHAnsi"/>
          <w:sz w:val="24"/>
          <w:szCs w:val="24"/>
        </w:rPr>
        <w:t xml:space="preserve"> that field to the </w:t>
      </w:r>
      <w:r w:rsidRPr="0028585B">
        <w:rPr>
          <w:rFonts w:cstheme="minorHAnsi"/>
          <w:b/>
          <w:bCs/>
          <w:sz w:val="24"/>
          <w:szCs w:val="24"/>
        </w:rPr>
        <w:t>Color</w:t>
      </w:r>
      <w:r w:rsidRPr="00510395">
        <w:rPr>
          <w:rFonts w:cstheme="minorHAnsi"/>
          <w:sz w:val="24"/>
          <w:szCs w:val="24"/>
        </w:rPr>
        <w:t xml:space="preserve"> tab</w:t>
      </w:r>
    </w:p>
    <w:p w14:paraId="35372ED1" w14:textId="03E7C936" w:rsidR="00510395" w:rsidRPr="00510395" w:rsidRDefault="00510395" w:rsidP="007A594C">
      <w:pPr>
        <w:pStyle w:val="Akapitzlist"/>
        <w:numPr>
          <w:ilvl w:val="1"/>
          <w:numId w:val="3"/>
        </w:numPr>
        <w:jc w:val="both"/>
        <w:rPr>
          <w:rFonts w:cstheme="minorHAnsi"/>
          <w:sz w:val="24"/>
          <w:szCs w:val="24"/>
        </w:rPr>
      </w:pPr>
      <w:r w:rsidRPr="00510395">
        <w:rPr>
          <w:rFonts w:cstheme="minorHAnsi"/>
          <w:sz w:val="24"/>
          <w:szCs w:val="24"/>
        </w:rPr>
        <w:t>There is a</w:t>
      </w:r>
      <w:r w:rsidR="0028585B">
        <w:rPr>
          <w:rFonts w:cstheme="minorHAnsi"/>
          <w:sz w:val="24"/>
          <w:szCs w:val="24"/>
        </w:rPr>
        <w:t xml:space="preserve"> legend </w:t>
      </w:r>
      <w:r w:rsidRPr="00510395">
        <w:rPr>
          <w:rFonts w:cstheme="minorHAnsi"/>
          <w:sz w:val="24"/>
          <w:szCs w:val="24"/>
        </w:rPr>
        <w:t xml:space="preserve">on the right. </w:t>
      </w:r>
      <w:r w:rsidR="0028585B">
        <w:rPr>
          <w:rFonts w:cstheme="minorHAnsi"/>
          <w:sz w:val="24"/>
          <w:szCs w:val="24"/>
        </w:rPr>
        <w:t>Change the c</w:t>
      </w:r>
      <w:r w:rsidRPr="00510395">
        <w:rPr>
          <w:rFonts w:cstheme="minorHAnsi"/>
          <w:sz w:val="24"/>
          <w:szCs w:val="24"/>
        </w:rPr>
        <w:t xml:space="preserve">olor </w:t>
      </w:r>
      <w:r w:rsidR="0028585B">
        <w:rPr>
          <w:rFonts w:cstheme="minorHAnsi"/>
          <w:sz w:val="24"/>
          <w:szCs w:val="24"/>
        </w:rPr>
        <w:t xml:space="preserve">of </w:t>
      </w:r>
      <w:r w:rsidRPr="00510395">
        <w:rPr>
          <w:rFonts w:cstheme="minorHAnsi"/>
          <w:sz w:val="24"/>
          <w:szCs w:val="24"/>
        </w:rPr>
        <w:t>the 'good' mark in red, and the 'bad' mark in gray (by double-clicking on the color).</w:t>
      </w:r>
    </w:p>
    <w:p w14:paraId="71CEDFDA" w14:textId="6158124E" w:rsidR="00510395" w:rsidRPr="00510395" w:rsidRDefault="00510395" w:rsidP="007A594C">
      <w:pPr>
        <w:pStyle w:val="Akapitzlist"/>
        <w:numPr>
          <w:ilvl w:val="1"/>
          <w:numId w:val="3"/>
        </w:numPr>
        <w:jc w:val="both"/>
        <w:rPr>
          <w:rFonts w:cstheme="minorHAnsi"/>
          <w:sz w:val="24"/>
          <w:szCs w:val="24"/>
        </w:rPr>
      </w:pPr>
      <w:r w:rsidRPr="00510395">
        <w:rPr>
          <w:rFonts w:cstheme="minorHAnsi"/>
          <w:sz w:val="24"/>
          <w:szCs w:val="24"/>
        </w:rPr>
        <w:t xml:space="preserve">Click on the </w:t>
      </w:r>
      <w:r w:rsidRPr="00C363EE">
        <w:rPr>
          <w:rFonts w:cstheme="minorHAnsi"/>
          <w:b/>
          <w:bCs/>
          <w:sz w:val="24"/>
          <w:szCs w:val="24"/>
        </w:rPr>
        <w:t>Label</w:t>
      </w:r>
      <w:r w:rsidRPr="00510395">
        <w:rPr>
          <w:rFonts w:cstheme="minorHAnsi"/>
          <w:sz w:val="24"/>
          <w:szCs w:val="24"/>
        </w:rPr>
        <w:t xml:space="preserve"> </w:t>
      </w:r>
      <w:r w:rsidR="00C363EE">
        <w:rPr>
          <w:rFonts w:cstheme="minorHAnsi"/>
          <w:sz w:val="24"/>
          <w:szCs w:val="24"/>
        </w:rPr>
        <w:t>mark</w:t>
      </w:r>
      <w:r w:rsidRPr="00510395">
        <w:rPr>
          <w:rFonts w:cstheme="minorHAnsi"/>
          <w:sz w:val="24"/>
          <w:szCs w:val="24"/>
        </w:rPr>
        <w:t xml:space="preserve"> and check </w:t>
      </w:r>
      <w:r w:rsidRPr="00C363EE">
        <w:rPr>
          <w:rFonts w:cstheme="minorHAnsi"/>
          <w:b/>
          <w:bCs/>
          <w:sz w:val="24"/>
          <w:szCs w:val="24"/>
        </w:rPr>
        <w:t>Show mark labels</w:t>
      </w:r>
    </w:p>
    <w:p w14:paraId="074970E0" w14:textId="77777777" w:rsidR="00641D8C" w:rsidRDefault="00C5683E" w:rsidP="00C5683E">
      <w:pPr>
        <w:rPr>
          <w:rFonts w:cstheme="minorHAnsi"/>
          <w:sz w:val="24"/>
          <w:szCs w:val="24"/>
        </w:rPr>
      </w:pPr>
      <w:r>
        <w:rPr>
          <w:noProof/>
        </w:rPr>
        <w:lastRenderedPageBreak/>
        <w:drawing>
          <wp:inline distT="0" distB="0" distL="0" distR="0" wp14:anchorId="57057659" wp14:editId="0E2A900F">
            <wp:extent cx="5760720" cy="3840480"/>
            <wp:effectExtent l="0" t="0" r="0" b="7620"/>
            <wp:docPr id="299735296" name="Picture 1" descr="A graph of numbers and a number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35296" name="Picture 1" descr="A graph of numbers and a number of objects&#10;&#10;Description automatically generated"/>
                    <pic:cNvPicPr/>
                  </pic:nvPicPr>
                  <pic:blipFill>
                    <a:blip r:embed="rId22"/>
                    <a:stretch>
                      <a:fillRect/>
                    </a:stretch>
                  </pic:blipFill>
                  <pic:spPr>
                    <a:xfrm>
                      <a:off x="0" y="0"/>
                      <a:ext cx="5760720" cy="3840480"/>
                    </a:xfrm>
                    <a:prstGeom prst="rect">
                      <a:avLst/>
                    </a:prstGeom>
                  </pic:spPr>
                </pic:pic>
              </a:graphicData>
            </a:graphic>
          </wp:inline>
        </w:drawing>
      </w:r>
    </w:p>
    <w:p w14:paraId="34F5B805" w14:textId="77777777" w:rsidR="00461272" w:rsidRDefault="00461272">
      <w:pPr>
        <w:rPr>
          <w:rFonts w:ascii="Roboto" w:hAnsi="Roboto" w:cstheme="minorHAnsi"/>
          <w:b/>
          <w:bCs/>
          <w:sz w:val="40"/>
          <w:szCs w:val="40"/>
        </w:rPr>
      </w:pPr>
      <w:r>
        <w:br w:type="page"/>
      </w:r>
    </w:p>
    <w:p w14:paraId="5C34AA93" w14:textId="404CEDB4" w:rsidR="005B7443" w:rsidRPr="00C363EE" w:rsidRDefault="00C363EE" w:rsidP="00C363EE">
      <w:pPr>
        <w:pStyle w:val="Nagwek2"/>
        <w:jc w:val="center"/>
        <w:rPr>
          <w:color w:val="auto"/>
        </w:rPr>
      </w:pPr>
      <w:r>
        <w:rPr>
          <w:color w:val="auto"/>
        </w:rPr>
        <w:lastRenderedPageBreak/>
        <w:t xml:space="preserve">Dimensions and measures; </w:t>
      </w:r>
      <w:r w:rsidR="005C776A">
        <w:rPr>
          <w:color w:val="auto"/>
        </w:rPr>
        <w:t>Continuous and discrete data</w:t>
      </w:r>
    </w:p>
    <w:p w14:paraId="416C4717" w14:textId="735A8C9A" w:rsidR="009A0F3A" w:rsidRDefault="009A0F3A" w:rsidP="009A0F3A"/>
    <w:p w14:paraId="2C2114DC" w14:textId="77777777" w:rsidR="00654E5E" w:rsidRDefault="00654E5E" w:rsidP="00A52BB2">
      <w:pPr>
        <w:pStyle w:val="Nagwek3"/>
        <w:rPr>
          <w:rFonts w:cstheme="minorBidi"/>
          <w:color w:val="auto"/>
          <w:sz w:val="22"/>
          <w:szCs w:val="22"/>
        </w:rPr>
      </w:pPr>
      <w:r w:rsidRPr="00654E5E">
        <w:rPr>
          <w:rFonts w:cstheme="minorBidi"/>
          <w:color w:val="auto"/>
          <w:sz w:val="22"/>
          <w:szCs w:val="22"/>
        </w:rPr>
        <w:t>Tableau classifies each field into a dimension or a measure, depending on the type of data.</w:t>
      </w:r>
    </w:p>
    <w:p w14:paraId="024F07C2" w14:textId="477E506A" w:rsidR="00A52BB2" w:rsidRPr="00654E5E" w:rsidRDefault="00594F65" w:rsidP="00A52BB2">
      <w:pPr>
        <w:pStyle w:val="Nagwek3"/>
        <w:rPr>
          <w:b/>
          <w:bCs/>
          <w:color w:val="auto"/>
        </w:rPr>
      </w:pPr>
      <w:r w:rsidRPr="00654E5E">
        <w:rPr>
          <w:b/>
          <w:bCs/>
          <w:noProof/>
          <w:color w:val="auto"/>
        </w:rPr>
        <w:drawing>
          <wp:anchor distT="0" distB="0" distL="114300" distR="114300" simplePos="0" relativeHeight="251658240" behindDoc="0" locked="0" layoutInCell="1" allowOverlap="1" wp14:anchorId="27203E3D" wp14:editId="32057078">
            <wp:simplePos x="0" y="0"/>
            <wp:positionH relativeFrom="column">
              <wp:posOffset>4594860</wp:posOffset>
            </wp:positionH>
            <wp:positionV relativeFrom="paragraph">
              <wp:posOffset>286109</wp:posOffset>
            </wp:positionV>
            <wp:extent cx="1141730" cy="3743325"/>
            <wp:effectExtent l="0" t="0" r="1270" b="9525"/>
            <wp:wrapSquare wrapText="bothSides"/>
            <wp:docPr id="7839325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32595" name="Picture 1" descr="A screenshot of a compu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141730" cy="3743325"/>
                    </a:xfrm>
                    <a:prstGeom prst="rect">
                      <a:avLst/>
                    </a:prstGeom>
                  </pic:spPr>
                </pic:pic>
              </a:graphicData>
            </a:graphic>
          </wp:anchor>
        </w:drawing>
      </w:r>
      <w:r w:rsidR="001F4D8C">
        <w:rPr>
          <w:b/>
          <w:bCs/>
          <w:color w:val="auto"/>
        </w:rPr>
        <w:t>Dimensions and Measures</w:t>
      </w:r>
    </w:p>
    <w:p w14:paraId="04EE8702" w14:textId="77777777" w:rsidR="00654E5E" w:rsidRDefault="00654E5E" w:rsidP="00654E5E">
      <w:pPr>
        <w:jc w:val="both"/>
        <w:rPr>
          <w:noProof/>
        </w:rPr>
      </w:pPr>
      <w:r w:rsidRPr="00654E5E">
        <w:rPr>
          <w:b/>
          <w:bCs/>
          <w:noProof/>
        </w:rPr>
        <w:t>Dimensions</w:t>
      </w:r>
      <w:r>
        <w:rPr>
          <w:noProof/>
        </w:rPr>
        <w:t xml:space="preserve"> are fields used to group or break down data. Dimensions usually (but not always) contain qualitative values ​​(eg names, dates, geographic data, etc.) and affect the level of detail in the visualization.</w:t>
      </w:r>
    </w:p>
    <w:p w14:paraId="4DBE04C2" w14:textId="54238518" w:rsidR="00654E5E" w:rsidRDefault="00654E5E" w:rsidP="00654E5E">
      <w:pPr>
        <w:jc w:val="both"/>
        <w:rPr>
          <w:noProof/>
        </w:rPr>
      </w:pPr>
      <w:r w:rsidRPr="00654E5E">
        <w:rPr>
          <w:b/>
          <w:bCs/>
          <w:noProof/>
        </w:rPr>
        <w:t>Measures</w:t>
      </w:r>
      <w:r>
        <w:rPr>
          <w:noProof/>
        </w:rPr>
        <w:t xml:space="preserve"> are usually numerical (quantitative) values ​​on which various calculation operations can be performed. The value of the measure depends on the context of the dimensions. For example</w:t>
      </w:r>
      <w:r w:rsidR="00E375B1">
        <w:rPr>
          <w:noProof/>
        </w:rPr>
        <w:t>,</w:t>
      </w:r>
      <w:r>
        <w:rPr>
          <w:noProof/>
        </w:rPr>
        <w:t xml:space="preserve"> the sum of shipping costs is different if there is no dimension (if only all shipping costs are added up) and if the dimension is Shipping Priority (then shipping costs will be displayed for each individual shipping priority).</w:t>
      </w:r>
    </w:p>
    <w:p w14:paraId="057AD635" w14:textId="0DC966B0" w:rsidR="00FF1725" w:rsidRDefault="00654E5E" w:rsidP="00654E5E">
      <w:pPr>
        <w:jc w:val="both"/>
      </w:pPr>
      <w:r>
        <w:rPr>
          <w:noProof/>
        </w:rPr>
        <w:t>In Tableau, dimensions and measures are separated by a horizontal line.</w:t>
      </w:r>
    </w:p>
    <w:p w14:paraId="0C7984BC" w14:textId="77777777" w:rsidR="00A55D64" w:rsidRDefault="00A55D64" w:rsidP="00A55D64">
      <w:pPr>
        <w:jc w:val="both"/>
      </w:pPr>
    </w:p>
    <w:p w14:paraId="6FD2FAF4" w14:textId="3FB7983D" w:rsidR="00A55D64" w:rsidRDefault="00A55D64" w:rsidP="00A55D64">
      <w:pPr>
        <w:jc w:val="both"/>
      </w:pPr>
      <w:r>
        <w:t xml:space="preserve">At the bottom of the dimensions and measures are some predefined fields, created by Tableau. This is, for example, the </w:t>
      </w:r>
      <w:r w:rsidRPr="00A55D64">
        <w:rPr>
          <w:b/>
          <w:bCs/>
        </w:rPr>
        <w:t>Orders (Count)</w:t>
      </w:r>
      <w:r>
        <w:t xml:space="preserve"> field, which serves us if we want to see how many rows (in this case, orders) are in a certain dimension.</w:t>
      </w:r>
    </w:p>
    <w:p w14:paraId="0BF25BCE" w14:textId="4E9A7E5B" w:rsidR="00A55D64" w:rsidRDefault="00A55D64" w:rsidP="006A3D0B">
      <w:pPr>
        <w:pStyle w:val="Akapitzlist"/>
        <w:numPr>
          <w:ilvl w:val="0"/>
          <w:numId w:val="9"/>
        </w:numPr>
        <w:jc w:val="both"/>
      </w:pPr>
      <w:r>
        <w:t xml:space="preserve">Open Tableau, load the </w:t>
      </w:r>
      <w:r w:rsidRPr="00A55D64">
        <w:rPr>
          <w:b/>
          <w:bCs/>
        </w:rPr>
        <w:t>Global Superstore</w:t>
      </w:r>
      <w:r>
        <w:t xml:space="preserve"> file (</w:t>
      </w:r>
      <w:r w:rsidRPr="00A55D64">
        <w:rPr>
          <w:b/>
          <w:bCs/>
        </w:rPr>
        <w:t>Orders</w:t>
      </w:r>
      <w:r>
        <w:t xml:space="preserve"> worksheet)</w:t>
      </w:r>
    </w:p>
    <w:p w14:paraId="6BB8965F" w14:textId="75812ECB" w:rsidR="00A55D64" w:rsidRDefault="00A55D64" w:rsidP="006A3D0B">
      <w:pPr>
        <w:pStyle w:val="Akapitzlist"/>
        <w:numPr>
          <w:ilvl w:val="0"/>
          <w:numId w:val="9"/>
        </w:numPr>
        <w:jc w:val="both"/>
      </w:pPr>
      <w:r>
        <w:t xml:space="preserve">Open a new worksheet and name it </w:t>
      </w:r>
      <w:r w:rsidRPr="00A55D64">
        <w:rPr>
          <w:b/>
          <w:bCs/>
        </w:rPr>
        <w:t>Orders by Category</w:t>
      </w:r>
    </w:p>
    <w:p w14:paraId="236D9E9E" w14:textId="2206586A" w:rsidR="00A55D64" w:rsidRDefault="00A55D64" w:rsidP="006A3D0B">
      <w:pPr>
        <w:pStyle w:val="Akapitzlist"/>
        <w:numPr>
          <w:ilvl w:val="0"/>
          <w:numId w:val="9"/>
        </w:numPr>
        <w:jc w:val="both"/>
      </w:pPr>
      <w:r>
        <w:t xml:space="preserve">Move the </w:t>
      </w:r>
      <w:r w:rsidRPr="00A55D64">
        <w:rPr>
          <w:b/>
          <w:bCs/>
        </w:rPr>
        <w:t>Category</w:t>
      </w:r>
      <w:r>
        <w:t xml:space="preserve"> field to rows, and the </w:t>
      </w:r>
      <w:r w:rsidRPr="00A55D64">
        <w:rPr>
          <w:b/>
          <w:bCs/>
        </w:rPr>
        <w:t>Orders (Count)</w:t>
      </w:r>
      <w:r>
        <w:t xml:space="preserve"> field to columns</w:t>
      </w:r>
    </w:p>
    <w:p w14:paraId="3617863E" w14:textId="3DA43DFE" w:rsidR="00A55D64" w:rsidRDefault="00A55D64" w:rsidP="00A55D64">
      <w:pPr>
        <w:jc w:val="both"/>
      </w:pPr>
      <w:r>
        <w:t>The total number of orders by category is now displayed.</w:t>
      </w:r>
    </w:p>
    <w:p w14:paraId="339A9344" w14:textId="7119EAA9" w:rsidR="00E33ED7" w:rsidRPr="00450A33" w:rsidRDefault="005E10C4" w:rsidP="00A55D64">
      <w:pPr>
        <w:jc w:val="both"/>
      </w:pPr>
      <w:r>
        <w:rPr>
          <w:noProof/>
        </w:rPr>
        <w:drawing>
          <wp:inline distT="0" distB="0" distL="0" distR="0" wp14:anchorId="0A4C5C1F" wp14:editId="5A247C0F">
            <wp:extent cx="5760720" cy="1478280"/>
            <wp:effectExtent l="0" t="0" r="0" b="7620"/>
            <wp:docPr id="10846152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15202" name="Picture 1" descr="A screenshot of a computer&#10;&#10;Description automatically generated"/>
                    <pic:cNvPicPr/>
                  </pic:nvPicPr>
                  <pic:blipFill>
                    <a:blip r:embed="rId24"/>
                    <a:stretch>
                      <a:fillRect/>
                    </a:stretch>
                  </pic:blipFill>
                  <pic:spPr>
                    <a:xfrm>
                      <a:off x="0" y="0"/>
                      <a:ext cx="5760720" cy="1478280"/>
                    </a:xfrm>
                    <a:prstGeom prst="rect">
                      <a:avLst/>
                    </a:prstGeom>
                  </pic:spPr>
                </pic:pic>
              </a:graphicData>
            </a:graphic>
          </wp:inline>
        </w:drawing>
      </w:r>
    </w:p>
    <w:p w14:paraId="1BE006E0" w14:textId="139F64E1" w:rsidR="009A7404" w:rsidRDefault="009A7404" w:rsidP="006A3D0B">
      <w:pPr>
        <w:pStyle w:val="Akapitzlist"/>
        <w:numPr>
          <w:ilvl w:val="0"/>
          <w:numId w:val="9"/>
        </w:numPr>
        <w:jc w:val="both"/>
      </w:pPr>
      <w:r>
        <w:t xml:space="preserve">Open a new worksheet and name it </w:t>
      </w:r>
      <w:r w:rsidRPr="009A7404">
        <w:rPr>
          <w:b/>
          <w:bCs/>
        </w:rPr>
        <w:t>Dimensions and Measures</w:t>
      </w:r>
    </w:p>
    <w:p w14:paraId="37FBDA06" w14:textId="77777777" w:rsidR="009A7404" w:rsidRDefault="009A7404" w:rsidP="006A3D0B">
      <w:pPr>
        <w:pStyle w:val="Akapitzlist"/>
        <w:numPr>
          <w:ilvl w:val="0"/>
          <w:numId w:val="9"/>
        </w:numPr>
        <w:jc w:val="both"/>
      </w:pPr>
      <w:r>
        <w:t xml:space="preserve">Move the </w:t>
      </w:r>
      <w:r w:rsidRPr="009A7404">
        <w:rPr>
          <w:b/>
          <w:bCs/>
        </w:rPr>
        <w:t>Category</w:t>
      </w:r>
      <w:r>
        <w:t xml:space="preserve"> field into columns.</w:t>
      </w:r>
    </w:p>
    <w:p w14:paraId="6E3CABC8" w14:textId="77777777" w:rsidR="007A594C" w:rsidRDefault="007A594C" w:rsidP="007A594C">
      <w:pPr>
        <w:jc w:val="both"/>
      </w:pPr>
      <w:r>
        <w:t>The Category field is the dimension by which the data was broken down (in this case into 3 categories).</w:t>
      </w:r>
    </w:p>
    <w:p w14:paraId="28970DF8" w14:textId="50F3A0F9" w:rsidR="007A594C" w:rsidRDefault="007A594C" w:rsidP="006A3D0B">
      <w:pPr>
        <w:pStyle w:val="Akapitzlist"/>
        <w:numPr>
          <w:ilvl w:val="0"/>
          <w:numId w:val="9"/>
        </w:numPr>
        <w:jc w:val="both"/>
      </w:pPr>
      <w:r>
        <w:t xml:space="preserve">Drag the </w:t>
      </w:r>
      <w:r w:rsidRPr="007A594C">
        <w:rPr>
          <w:b/>
          <w:bCs/>
        </w:rPr>
        <w:t>Profit</w:t>
      </w:r>
      <w:r>
        <w:t xml:space="preserve"> field to rows.</w:t>
      </w:r>
    </w:p>
    <w:p w14:paraId="45FFB5BD" w14:textId="77777777" w:rsidR="007A594C" w:rsidRDefault="007A594C" w:rsidP="007A594C">
      <w:pPr>
        <w:jc w:val="both"/>
      </w:pPr>
      <w:r>
        <w:lastRenderedPageBreak/>
        <w:t>After adding the dimension and measure, a bar chart was created. A bar graph requires one dimension and one measure.</w:t>
      </w:r>
    </w:p>
    <w:p w14:paraId="0C797975" w14:textId="2535EF30" w:rsidR="00030566" w:rsidRDefault="007A594C" w:rsidP="006A3D0B">
      <w:pPr>
        <w:pStyle w:val="Akapitzlist"/>
        <w:numPr>
          <w:ilvl w:val="0"/>
          <w:numId w:val="9"/>
        </w:numPr>
        <w:jc w:val="both"/>
      </w:pPr>
      <w:r>
        <w:t xml:space="preserve">Open </w:t>
      </w:r>
      <w:r w:rsidRPr="007A594C">
        <w:rPr>
          <w:b/>
          <w:bCs/>
        </w:rPr>
        <w:t>Show Me</w:t>
      </w:r>
      <w:r>
        <w:t xml:space="preserve"> in the upper right corner and explore the different types of charts that can be made with one dimension and one measure</w:t>
      </w:r>
    </w:p>
    <w:p w14:paraId="774F62BB" w14:textId="77777777" w:rsidR="007A594C" w:rsidRDefault="007A594C" w:rsidP="00030566">
      <w:pPr>
        <w:pStyle w:val="Nagwek3"/>
      </w:pPr>
    </w:p>
    <w:p w14:paraId="33657631" w14:textId="01C869CE" w:rsidR="00030566" w:rsidRPr="007A594C" w:rsidRDefault="007A594C" w:rsidP="00030566">
      <w:pPr>
        <w:pStyle w:val="Nagwek3"/>
        <w:rPr>
          <w:b/>
          <w:bCs/>
          <w:color w:val="auto"/>
        </w:rPr>
      </w:pPr>
      <w:r>
        <w:rPr>
          <w:b/>
          <w:bCs/>
          <w:color w:val="auto"/>
        </w:rPr>
        <w:t>Continuous and discrete fields</w:t>
      </w:r>
    </w:p>
    <w:p w14:paraId="13288110" w14:textId="77777777" w:rsidR="00ED51A1" w:rsidRDefault="00ED51A1" w:rsidP="00ED51A1">
      <w:pPr>
        <w:jc w:val="both"/>
      </w:pPr>
      <w:r>
        <w:t xml:space="preserve">All fields have an icon on the left side that indicates the type of field (string, integer, date, etc.), and the icon is marked in blue or green. Green fields are </w:t>
      </w:r>
      <w:r w:rsidRPr="00ED51A1">
        <w:rPr>
          <w:b/>
          <w:bCs/>
        </w:rPr>
        <w:t>continuous</w:t>
      </w:r>
      <w:r>
        <w:t xml:space="preserve"> fields that represent continuous values ​​(without any breaks). The blue fields are </w:t>
      </w:r>
      <w:r w:rsidRPr="00ED51A1">
        <w:rPr>
          <w:b/>
          <w:bCs/>
        </w:rPr>
        <w:t>discrete</w:t>
      </w:r>
      <w:r>
        <w:t xml:space="preserve"> and represent values ​​that are unique and shown as individual.</w:t>
      </w:r>
    </w:p>
    <w:p w14:paraId="237A7DA9" w14:textId="77777777" w:rsidR="00BD0011" w:rsidRPr="00BD0011" w:rsidRDefault="00ED51A1" w:rsidP="006A3D0B">
      <w:pPr>
        <w:pStyle w:val="Akapitzlist"/>
        <w:numPr>
          <w:ilvl w:val="0"/>
          <w:numId w:val="10"/>
        </w:numPr>
        <w:jc w:val="both"/>
      </w:pPr>
      <w:r>
        <w:t xml:space="preserve">Open a new worksheet and name it </w:t>
      </w:r>
      <w:r w:rsidRPr="00BD0011">
        <w:rPr>
          <w:b/>
          <w:bCs/>
        </w:rPr>
        <w:t>Profit</w:t>
      </w:r>
    </w:p>
    <w:p w14:paraId="532D7873" w14:textId="49E6CC8B" w:rsidR="00BD0011" w:rsidRDefault="00BD0011" w:rsidP="006A3D0B">
      <w:pPr>
        <w:pStyle w:val="Akapitzlist"/>
        <w:numPr>
          <w:ilvl w:val="0"/>
          <w:numId w:val="10"/>
        </w:numPr>
        <w:jc w:val="both"/>
      </w:pPr>
      <w:r>
        <w:t>Drag</w:t>
      </w:r>
      <w:r w:rsidR="00ED51A1">
        <w:t xml:space="preserve"> the </w:t>
      </w:r>
      <w:r w:rsidR="00ED51A1" w:rsidRPr="00BD0011">
        <w:rPr>
          <w:b/>
          <w:bCs/>
        </w:rPr>
        <w:t>Order Date</w:t>
      </w:r>
      <w:r w:rsidR="00ED51A1">
        <w:t xml:space="preserve"> field into columns to get a table with years in the header. Adding a </w:t>
      </w:r>
      <w:r w:rsidR="00ED51A1" w:rsidRPr="00BD0011">
        <w:rPr>
          <w:u w:val="single"/>
        </w:rPr>
        <w:t>continuous</w:t>
      </w:r>
      <w:r w:rsidR="00ED51A1">
        <w:t xml:space="preserve"> variable to the rows will create an axis on the graph</w:t>
      </w:r>
    </w:p>
    <w:p w14:paraId="66B5704C" w14:textId="73C58B11" w:rsidR="00ED51A1" w:rsidRDefault="00BD0011" w:rsidP="006A3D0B">
      <w:pPr>
        <w:pStyle w:val="Akapitzlist"/>
        <w:numPr>
          <w:ilvl w:val="0"/>
          <w:numId w:val="10"/>
        </w:numPr>
        <w:jc w:val="both"/>
      </w:pPr>
      <w:r>
        <w:t>Drag</w:t>
      </w:r>
      <w:r w:rsidR="00ED51A1">
        <w:t xml:space="preserve"> the </w:t>
      </w:r>
      <w:r w:rsidR="00ED51A1" w:rsidRPr="00BD0011">
        <w:rPr>
          <w:b/>
          <w:bCs/>
        </w:rPr>
        <w:t>Profit</w:t>
      </w:r>
      <w:r w:rsidR="00ED51A1">
        <w:t xml:space="preserve"> field to rows</w:t>
      </w:r>
    </w:p>
    <w:p w14:paraId="20EB125E" w14:textId="06ACEB72" w:rsidR="00BE4E47" w:rsidRDefault="00204B1B" w:rsidP="00BE4E47">
      <w:pPr>
        <w:jc w:val="center"/>
      </w:pPr>
      <w:r>
        <w:rPr>
          <w:noProof/>
        </w:rPr>
        <w:drawing>
          <wp:inline distT="0" distB="0" distL="0" distR="0" wp14:anchorId="32D11D67" wp14:editId="36EE14F0">
            <wp:extent cx="1685925" cy="3629203"/>
            <wp:effectExtent l="0" t="0" r="0" b="9525"/>
            <wp:docPr id="2011529008"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29008" name="Picture 1" descr="A graph with a line&#10;&#10;Description automatically generated"/>
                    <pic:cNvPicPr/>
                  </pic:nvPicPr>
                  <pic:blipFill>
                    <a:blip r:embed="rId25"/>
                    <a:stretch>
                      <a:fillRect/>
                    </a:stretch>
                  </pic:blipFill>
                  <pic:spPr>
                    <a:xfrm>
                      <a:off x="0" y="0"/>
                      <a:ext cx="1686480" cy="3630397"/>
                    </a:xfrm>
                    <a:prstGeom prst="rect">
                      <a:avLst/>
                    </a:prstGeom>
                  </pic:spPr>
                </pic:pic>
              </a:graphicData>
            </a:graphic>
          </wp:inline>
        </w:drawing>
      </w:r>
    </w:p>
    <w:p w14:paraId="15AD2660" w14:textId="2B39CDD3" w:rsidR="00960417" w:rsidRDefault="00960417" w:rsidP="006A3D0B">
      <w:pPr>
        <w:pStyle w:val="Akapitzlist"/>
        <w:numPr>
          <w:ilvl w:val="0"/>
          <w:numId w:val="10"/>
        </w:numPr>
        <w:jc w:val="both"/>
      </w:pPr>
      <w:r>
        <w:t xml:space="preserve">Open a new worksheet and name it </w:t>
      </w:r>
      <w:r w:rsidRPr="00960417">
        <w:rPr>
          <w:b/>
          <w:bCs/>
        </w:rPr>
        <w:t>Shipping Cost Analysis</w:t>
      </w:r>
    </w:p>
    <w:p w14:paraId="2EA60073" w14:textId="600E2AC8" w:rsidR="00960417" w:rsidRDefault="00960417" w:rsidP="006A3D0B">
      <w:pPr>
        <w:pStyle w:val="Akapitzlist"/>
        <w:numPr>
          <w:ilvl w:val="0"/>
          <w:numId w:val="10"/>
        </w:numPr>
        <w:jc w:val="both"/>
      </w:pPr>
      <w:r>
        <w:t xml:space="preserve">Drag the Order Date field into columns to get a table with years in the header. If some </w:t>
      </w:r>
      <w:r w:rsidRPr="00960417">
        <w:rPr>
          <w:u w:val="single"/>
        </w:rPr>
        <w:t>discrete</w:t>
      </w:r>
      <w:r>
        <w:t xml:space="preserve"> variable is added to the rows, it will create a table</w:t>
      </w:r>
    </w:p>
    <w:p w14:paraId="316C11DF" w14:textId="1A0BA6BC" w:rsidR="00960417" w:rsidRDefault="00960417" w:rsidP="006A3D0B">
      <w:pPr>
        <w:pStyle w:val="Akapitzlist"/>
        <w:numPr>
          <w:ilvl w:val="0"/>
          <w:numId w:val="10"/>
        </w:numPr>
        <w:jc w:val="both"/>
      </w:pPr>
      <w:r>
        <w:t xml:space="preserve">Drag the </w:t>
      </w:r>
      <w:r w:rsidRPr="00960417">
        <w:rPr>
          <w:b/>
          <w:bCs/>
        </w:rPr>
        <w:t>Market</w:t>
      </w:r>
      <w:r>
        <w:t xml:space="preserve"> field to rows</w:t>
      </w:r>
    </w:p>
    <w:p w14:paraId="0C7FD014" w14:textId="115382FF" w:rsidR="00960417" w:rsidRDefault="00960417" w:rsidP="006A3D0B">
      <w:pPr>
        <w:pStyle w:val="Akapitzlist"/>
        <w:numPr>
          <w:ilvl w:val="0"/>
          <w:numId w:val="10"/>
        </w:numPr>
        <w:jc w:val="both"/>
      </w:pPr>
      <w:r>
        <w:t xml:space="preserve">Now it is necessary to add some continuous variable to the table to display the values. Take the </w:t>
      </w:r>
      <w:r w:rsidRPr="00960417">
        <w:rPr>
          <w:b/>
          <w:bCs/>
        </w:rPr>
        <w:t>Shipping Cost</w:t>
      </w:r>
      <w:r>
        <w:t xml:space="preserve"> field and </w:t>
      </w:r>
      <w:r w:rsidR="000029EE">
        <w:t>drag</w:t>
      </w:r>
      <w:r>
        <w:t xml:space="preserve"> it to the </w:t>
      </w:r>
      <w:r w:rsidR="001C3C54">
        <w:t>mark</w:t>
      </w:r>
      <w:r>
        <w:t xml:space="preserve"> </w:t>
      </w:r>
      <w:r w:rsidRPr="001C3C54">
        <w:rPr>
          <w:b/>
          <w:bCs/>
        </w:rPr>
        <w:t>Abc</w:t>
      </w:r>
    </w:p>
    <w:p w14:paraId="6BC891DD" w14:textId="37230492" w:rsidR="0017064A" w:rsidRDefault="006D404C" w:rsidP="0017064A">
      <w:pPr>
        <w:jc w:val="center"/>
      </w:pPr>
      <w:r>
        <w:rPr>
          <w:noProof/>
        </w:rPr>
        <w:lastRenderedPageBreak/>
        <w:drawing>
          <wp:inline distT="0" distB="0" distL="0" distR="0" wp14:anchorId="4A50C1C4" wp14:editId="6CA4E064">
            <wp:extent cx="2919502" cy="2581275"/>
            <wp:effectExtent l="0" t="0" r="0" b="0"/>
            <wp:docPr id="14692088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208836" name="Picture 1" descr="A screenshot of a computer&#10;&#10;Description automatically generated"/>
                    <pic:cNvPicPr/>
                  </pic:nvPicPr>
                  <pic:blipFill>
                    <a:blip r:embed="rId26"/>
                    <a:stretch>
                      <a:fillRect/>
                    </a:stretch>
                  </pic:blipFill>
                  <pic:spPr>
                    <a:xfrm>
                      <a:off x="0" y="0"/>
                      <a:ext cx="2934842" cy="2594838"/>
                    </a:xfrm>
                    <a:prstGeom prst="rect">
                      <a:avLst/>
                    </a:prstGeom>
                  </pic:spPr>
                </pic:pic>
              </a:graphicData>
            </a:graphic>
          </wp:inline>
        </w:drawing>
      </w:r>
      <w:r w:rsidR="00AC486E" w:rsidRPr="00AC486E">
        <w:rPr>
          <w:noProof/>
        </w:rPr>
        <w:t xml:space="preserve"> </w:t>
      </w:r>
      <w:r w:rsidR="00670BA8">
        <w:rPr>
          <w:noProof/>
        </w:rPr>
        <w:drawing>
          <wp:inline distT="0" distB="0" distL="0" distR="0" wp14:anchorId="55731F97" wp14:editId="18092505">
            <wp:extent cx="2667000" cy="2006851"/>
            <wp:effectExtent l="0" t="0" r="0" b="0"/>
            <wp:docPr id="736088656" name="Picture 1" descr="A screenshot of a shipping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088656" name="Picture 1" descr="A screenshot of a shipping data&#10;&#10;Description automatically generated"/>
                    <pic:cNvPicPr/>
                  </pic:nvPicPr>
                  <pic:blipFill>
                    <a:blip r:embed="rId27"/>
                    <a:stretch>
                      <a:fillRect/>
                    </a:stretch>
                  </pic:blipFill>
                  <pic:spPr>
                    <a:xfrm>
                      <a:off x="0" y="0"/>
                      <a:ext cx="2673935" cy="2012070"/>
                    </a:xfrm>
                    <a:prstGeom prst="rect">
                      <a:avLst/>
                    </a:prstGeom>
                  </pic:spPr>
                </pic:pic>
              </a:graphicData>
            </a:graphic>
          </wp:inline>
        </w:drawing>
      </w:r>
    </w:p>
    <w:p w14:paraId="1B7879F1" w14:textId="77777777" w:rsidR="00960F79" w:rsidRDefault="00960F79" w:rsidP="00F123D8">
      <w:pPr>
        <w:pStyle w:val="Nagwek3"/>
      </w:pPr>
    </w:p>
    <w:p w14:paraId="08353B6D" w14:textId="63DFC2CE" w:rsidR="00F123D8" w:rsidRPr="001C3C54" w:rsidRDefault="001C3C54" w:rsidP="00F123D8">
      <w:pPr>
        <w:pStyle w:val="Nagwek3"/>
        <w:rPr>
          <w:b/>
          <w:bCs/>
          <w:color w:val="auto"/>
        </w:rPr>
      </w:pPr>
      <w:r w:rsidRPr="001C3C54">
        <w:rPr>
          <w:b/>
          <w:bCs/>
          <w:color w:val="auto"/>
        </w:rPr>
        <w:t>Data filtering</w:t>
      </w:r>
    </w:p>
    <w:p w14:paraId="1E7496C1" w14:textId="77777777" w:rsidR="00AD04C4" w:rsidRPr="00AD04C4" w:rsidRDefault="00AD04C4" w:rsidP="00AD04C4">
      <w:pPr>
        <w:jc w:val="both"/>
        <w:rPr>
          <w:rFonts w:cstheme="minorHAnsi"/>
        </w:rPr>
      </w:pPr>
      <w:r w:rsidRPr="00AD04C4">
        <w:rPr>
          <w:rFonts w:cstheme="minorHAnsi"/>
        </w:rPr>
        <w:t>By filtering, users can find the necessary information more precisely. The result of filtering differs depending on the type of data.</w:t>
      </w:r>
    </w:p>
    <w:p w14:paraId="79C839E9" w14:textId="5F5FF815" w:rsidR="00AD04C4" w:rsidRPr="00AD04C4" w:rsidRDefault="00AD04C4" w:rsidP="006A3D0B">
      <w:pPr>
        <w:pStyle w:val="Akapitzlist"/>
        <w:numPr>
          <w:ilvl w:val="0"/>
          <w:numId w:val="11"/>
        </w:numPr>
        <w:jc w:val="both"/>
        <w:rPr>
          <w:rFonts w:cstheme="minorHAnsi"/>
        </w:rPr>
      </w:pPr>
      <w:r w:rsidRPr="00AD04C4">
        <w:rPr>
          <w:rFonts w:cstheme="minorHAnsi"/>
        </w:rPr>
        <w:t xml:space="preserve">Open the </w:t>
      </w:r>
      <w:r w:rsidRPr="00AD04C4">
        <w:rPr>
          <w:rFonts w:cstheme="minorHAnsi"/>
          <w:b/>
          <w:bCs/>
        </w:rPr>
        <w:t>Profit</w:t>
      </w:r>
      <w:r w:rsidRPr="00AD04C4">
        <w:rPr>
          <w:rFonts w:cstheme="minorHAnsi"/>
        </w:rPr>
        <w:t xml:space="preserve"> worksheet</w:t>
      </w:r>
    </w:p>
    <w:p w14:paraId="54E7BBC1" w14:textId="77777777" w:rsidR="00AD04C4" w:rsidRPr="00AD04C4" w:rsidRDefault="00AD04C4" w:rsidP="006A3D0B">
      <w:pPr>
        <w:pStyle w:val="Akapitzlist"/>
        <w:numPr>
          <w:ilvl w:val="0"/>
          <w:numId w:val="11"/>
        </w:numPr>
        <w:jc w:val="both"/>
      </w:pPr>
      <w:r w:rsidRPr="00AD04C4">
        <w:rPr>
          <w:rFonts w:cstheme="minorHAnsi"/>
        </w:rPr>
        <w:t xml:space="preserve">By filtering </w:t>
      </w:r>
      <w:r w:rsidRPr="00AD04C4">
        <w:rPr>
          <w:rFonts w:cstheme="minorHAnsi"/>
          <w:u w:val="single"/>
        </w:rPr>
        <w:t>discrete</w:t>
      </w:r>
      <w:r w:rsidRPr="00AD04C4">
        <w:rPr>
          <w:rFonts w:cstheme="minorHAnsi"/>
        </w:rPr>
        <w:t xml:space="preserve"> fields, all possible values ​​are obtained by which it is possible to filter. </w:t>
      </w:r>
      <w:r>
        <w:rPr>
          <w:rFonts w:cstheme="minorHAnsi"/>
        </w:rPr>
        <w:br/>
      </w:r>
      <w:r w:rsidRPr="00AD04C4">
        <w:rPr>
          <w:rFonts w:cstheme="minorHAnsi"/>
        </w:rPr>
        <w:t xml:space="preserve">Drag the </w:t>
      </w:r>
      <w:r w:rsidRPr="00AD04C4">
        <w:rPr>
          <w:rFonts w:cstheme="minorHAnsi"/>
          <w:b/>
          <w:bCs/>
        </w:rPr>
        <w:t>Market</w:t>
      </w:r>
      <w:r w:rsidRPr="00AD04C4">
        <w:rPr>
          <w:rFonts w:cstheme="minorHAnsi"/>
        </w:rPr>
        <w:t xml:space="preserve"> field into the </w:t>
      </w:r>
      <w:r w:rsidRPr="00AD04C4">
        <w:rPr>
          <w:rFonts w:cstheme="minorHAnsi"/>
          <w:b/>
          <w:bCs/>
        </w:rPr>
        <w:t>Filters</w:t>
      </w:r>
      <w:r w:rsidRPr="00AD04C4">
        <w:rPr>
          <w:rFonts w:cstheme="minorHAnsi"/>
        </w:rPr>
        <w:t xml:space="preserve"> section.</w:t>
      </w:r>
    </w:p>
    <w:p w14:paraId="2F540EED" w14:textId="635A0C2D" w:rsidR="00343087" w:rsidRDefault="00AD04C4" w:rsidP="00AD04C4">
      <w:pPr>
        <w:ind w:left="360"/>
        <w:jc w:val="center"/>
      </w:pPr>
      <w:r>
        <w:rPr>
          <w:noProof/>
        </w:rPr>
        <w:drawing>
          <wp:inline distT="0" distB="0" distL="0" distR="0" wp14:anchorId="204ED0EB" wp14:editId="0AB1991F">
            <wp:extent cx="1073468" cy="2000250"/>
            <wp:effectExtent l="0" t="0" r="0" b="0"/>
            <wp:docPr id="21215604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60439" name="Picture 1" descr="A screenshot of a computer&#10;&#10;Description automatically generated"/>
                    <pic:cNvPicPr/>
                  </pic:nvPicPr>
                  <pic:blipFill>
                    <a:blip r:embed="rId28"/>
                    <a:stretch>
                      <a:fillRect/>
                    </a:stretch>
                  </pic:blipFill>
                  <pic:spPr>
                    <a:xfrm>
                      <a:off x="0" y="0"/>
                      <a:ext cx="1078631" cy="2009870"/>
                    </a:xfrm>
                    <a:prstGeom prst="rect">
                      <a:avLst/>
                    </a:prstGeom>
                  </pic:spPr>
                </pic:pic>
              </a:graphicData>
            </a:graphic>
          </wp:inline>
        </w:drawing>
      </w:r>
    </w:p>
    <w:p w14:paraId="39FBA63E" w14:textId="46829632" w:rsidR="00561FD6" w:rsidRDefault="00561FD6" w:rsidP="006A3D0B">
      <w:pPr>
        <w:pStyle w:val="Akapitzlist"/>
        <w:numPr>
          <w:ilvl w:val="0"/>
          <w:numId w:val="11"/>
        </w:numPr>
        <w:jc w:val="both"/>
      </w:pPr>
      <w:r>
        <w:t xml:space="preserve">In the window that appears, select </w:t>
      </w:r>
      <w:r w:rsidRPr="00133E0F">
        <w:rPr>
          <w:b/>
          <w:bCs/>
        </w:rPr>
        <w:t>All</w:t>
      </w:r>
      <w:r>
        <w:t xml:space="preserve"> (or mark all possible values) and click </w:t>
      </w:r>
      <w:r w:rsidRPr="00133E0F">
        <w:rPr>
          <w:b/>
          <w:bCs/>
        </w:rPr>
        <w:t>OK</w:t>
      </w:r>
    </w:p>
    <w:p w14:paraId="27D1B200" w14:textId="38AFD2C1" w:rsidR="00561FD6" w:rsidRDefault="00561FD6" w:rsidP="006A3D0B">
      <w:pPr>
        <w:pStyle w:val="Akapitzlist"/>
        <w:numPr>
          <w:ilvl w:val="0"/>
          <w:numId w:val="11"/>
        </w:numPr>
        <w:jc w:val="both"/>
      </w:pPr>
      <w:r>
        <w:t xml:space="preserve">The </w:t>
      </w:r>
      <w:r w:rsidRPr="00133E0F">
        <w:rPr>
          <w:b/>
          <w:bCs/>
        </w:rPr>
        <w:t>Market</w:t>
      </w:r>
      <w:r>
        <w:t xml:space="preserve"> field is visible in the Filter section. Right-click on that field and select </w:t>
      </w:r>
      <w:r w:rsidRPr="00133E0F">
        <w:rPr>
          <w:b/>
          <w:bCs/>
        </w:rPr>
        <w:t>Show filter</w:t>
      </w:r>
      <w:r>
        <w:t xml:space="preserve">. A filter appeared on the right side of the screen with </w:t>
      </w:r>
      <w:r w:rsidRPr="00C85B04">
        <w:rPr>
          <w:u w:val="single"/>
        </w:rPr>
        <w:t>all possible values</w:t>
      </w:r>
      <w:r>
        <w:t xml:space="preserve"> ​​by which it is possible to filter da</w:t>
      </w:r>
      <w:r w:rsidR="00133E0F">
        <w:t>t</w:t>
      </w:r>
      <w:r>
        <w:t>a</w:t>
      </w:r>
    </w:p>
    <w:p w14:paraId="2B3018FB" w14:textId="75430989" w:rsidR="00B10781" w:rsidRPr="00C56684" w:rsidRDefault="00B10781" w:rsidP="00561FD6">
      <w:pPr>
        <w:jc w:val="center"/>
      </w:pPr>
      <w:r>
        <w:rPr>
          <w:noProof/>
        </w:rPr>
        <w:lastRenderedPageBreak/>
        <w:drawing>
          <wp:inline distT="0" distB="0" distL="0" distR="0" wp14:anchorId="0B9D1768" wp14:editId="708B686D">
            <wp:extent cx="1142015" cy="1406106"/>
            <wp:effectExtent l="0" t="0" r="1270" b="3810"/>
            <wp:docPr id="10903012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301286" name="Picture 1" descr="A screenshot of a computer&#10;&#10;Description automatically generated"/>
                    <pic:cNvPicPr/>
                  </pic:nvPicPr>
                  <pic:blipFill>
                    <a:blip r:embed="rId29"/>
                    <a:stretch>
                      <a:fillRect/>
                    </a:stretch>
                  </pic:blipFill>
                  <pic:spPr>
                    <a:xfrm>
                      <a:off x="0" y="0"/>
                      <a:ext cx="1142750" cy="1407011"/>
                    </a:xfrm>
                    <a:prstGeom prst="rect">
                      <a:avLst/>
                    </a:prstGeom>
                  </pic:spPr>
                </pic:pic>
              </a:graphicData>
            </a:graphic>
          </wp:inline>
        </w:drawing>
      </w:r>
    </w:p>
    <w:p w14:paraId="378B65F2" w14:textId="16129993" w:rsidR="000D5961" w:rsidRDefault="000D5961" w:rsidP="006A3D0B">
      <w:pPr>
        <w:pStyle w:val="Akapitzlist"/>
        <w:numPr>
          <w:ilvl w:val="0"/>
          <w:numId w:val="11"/>
        </w:numPr>
        <w:jc w:val="both"/>
      </w:pPr>
      <w:r>
        <w:t xml:space="preserve">Open the </w:t>
      </w:r>
      <w:r w:rsidRPr="00C85B04">
        <w:rPr>
          <w:b/>
          <w:bCs/>
        </w:rPr>
        <w:t>Shipping Cost Analysis</w:t>
      </w:r>
      <w:r>
        <w:t xml:space="preserve"> worksheet</w:t>
      </w:r>
    </w:p>
    <w:p w14:paraId="79D2CED3" w14:textId="3570153A" w:rsidR="000D5961" w:rsidRDefault="000D5961" w:rsidP="006A3D0B">
      <w:pPr>
        <w:pStyle w:val="Akapitzlist"/>
        <w:numPr>
          <w:ilvl w:val="0"/>
          <w:numId w:val="11"/>
        </w:numPr>
        <w:jc w:val="both"/>
      </w:pPr>
      <w:r>
        <w:t xml:space="preserve">Filtering </w:t>
      </w:r>
      <w:r w:rsidRPr="00C85B04">
        <w:rPr>
          <w:u w:val="single"/>
        </w:rPr>
        <w:t>continuous</w:t>
      </w:r>
      <w:r>
        <w:t xml:space="preserve"> fields provides a range of values ​​that can be filtered. Drag the </w:t>
      </w:r>
      <w:r w:rsidRPr="00C85B04">
        <w:rPr>
          <w:b/>
          <w:bCs/>
        </w:rPr>
        <w:t>Discount</w:t>
      </w:r>
      <w:r>
        <w:t xml:space="preserve"> field into the </w:t>
      </w:r>
      <w:r w:rsidRPr="00C85B04">
        <w:rPr>
          <w:b/>
          <w:bCs/>
        </w:rPr>
        <w:t>Filters</w:t>
      </w:r>
      <w:r>
        <w:t xml:space="preserve"> section.</w:t>
      </w:r>
    </w:p>
    <w:p w14:paraId="275573A8" w14:textId="6491321A" w:rsidR="000D5961" w:rsidRDefault="000D5961" w:rsidP="006A3D0B">
      <w:pPr>
        <w:pStyle w:val="Akapitzlist"/>
        <w:numPr>
          <w:ilvl w:val="0"/>
          <w:numId w:val="11"/>
        </w:numPr>
        <w:jc w:val="both"/>
      </w:pPr>
      <w:r>
        <w:t xml:space="preserve">In the window that appears, select </w:t>
      </w:r>
      <w:r w:rsidRPr="00C85B04">
        <w:rPr>
          <w:b/>
          <w:bCs/>
        </w:rPr>
        <w:t>Next</w:t>
      </w:r>
      <w:r>
        <w:t xml:space="preserve"> and </w:t>
      </w:r>
      <w:r w:rsidRPr="00C85B04">
        <w:rPr>
          <w:b/>
          <w:bCs/>
        </w:rPr>
        <w:t>OK</w:t>
      </w:r>
    </w:p>
    <w:p w14:paraId="678389CC" w14:textId="62E8ACA6" w:rsidR="000D5961" w:rsidRDefault="000D5961" w:rsidP="006A3D0B">
      <w:pPr>
        <w:pStyle w:val="Akapitzlist"/>
        <w:numPr>
          <w:ilvl w:val="0"/>
          <w:numId w:val="11"/>
        </w:numPr>
        <w:jc w:val="both"/>
      </w:pPr>
      <w:r>
        <w:t xml:space="preserve">In the Filter section, the Discount field is visible. Right-click on that field and select </w:t>
      </w:r>
      <w:r w:rsidRPr="00C85B04">
        <w:rPr>
          <w:b/>
          <w:bCs/>
        </w:rPr>
        <w:t>Show filter</w:t>
      </w:r>
      <w:r>
        <w:t xml:space="preserve">. A filter appeared on the right side of the screen with a </w:t>
      </w:r>
      <w:r w:rsidRPr="00C85B04">
        <w:rPr>
          <w:u w:val="single"/>
        </w:rPr>
        <w:t>range</w:t>
      </w:r>
      <w:r>
        <w:t xml:space="preserve"> of values ​​by which it is possible to filter the da</w:t>
      </w:r>
      <w:r w:rsidR="00C85B04">
        <w:t>t</w:t>
      </w:r>
      <w:r>
        <w:t>a</w:t>
      </w:r>
    </w:p>
    <w:p w14:paraId="4B581099" w14:textId="2FC65A50" w:rsidR="00BC28BF" w:rsidRDefault="002A0F44" w:rsidP="000D5961">
      <w:pPr>
        <w:jc w:val="center"/>
      </w:pPr>
      <w:r>
        <w:rPr>
          <w:noProof/>
        </w:rPr>
        <w:drawing>
          <wp:inline distT="0" distB="0" distL="0" distR="0" wp14:anchorId="78772399" wp14:editId="69A94C3A">
            <wp:extent cx="1207698" cy="607647"/>
            <wp:effectExtent l="0" t="0" r="0" b="2540"/>
            <wp:docPr id="15079205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20502" name="Picture 1" descr="A screenshot of a computer&#10;&#10;Description automatically generated"/>
                    <pic:cNvPicPr/>
                  </pic:nvPicPr>
                  <pic:blipFill>
                    <a:blip r:embed="rId30"/>
                    <a:stretch>
                      <a:fillRect/>
                    </a:stretch>
                  </pic:blipFill>
                  <pic:spPr>
                    <a:xfrm>
                      <a:off x="0" y="0"/>
                      <a:ext cx="1215003" cy="611323"/>
                    </a:xfrm>
                    <a:prstGeom prst="rect">
                      <a:avLst/>
                    </a:prstGeom>
                  </pic:spPr>
                </pic:pic>
              </a:graphicData>
            </a:graphic>
          </wp:inline>
        </w:drawing>
      </w:r>
    </w:p>
    <w:p w14:paraId="4839B33F" w14:textId="77777777" w:rsidR="00BC28BF" w:rsidRDefault="00BC28BF" w:rsidP="00BC28BF">
      <w:pPr>
        <w:pStyle w:val="Nagwek3"/>
      </w:pPr>
    </w:p>
    <w:p w14:paraId="6B7CB969" w14:textId="2570E398" w:rsidR="00BC28BF" w:rsidRPr="00C85B04" w:rsidRDefault="00C85B04" w:rsidP="00BC28BF">
      <w:pPr>
        <w:pStyle w:val="Nagwek3"/>
        <w:rPr>
          <w:b/>
          <w:bCs/>
          <w:color w:val="auto"/>
        </w:rPr>
      </w:pPr>
      <w:r w:rsidRPr="00C85B04">
        <w:rPr>
          <w:b/>
          <w:bCs/>
          <w:color w:val="auto"/>
        </w:rPr>
        <w:t>Spatial data</w:t>
      </w:r>
    </w:p>
    <w:p w14:paraId="7C6240AD" w14:textId="52BA287B" w:rsidR="00FC6E11" w:rsidRPr="00FC6E11" w:rsidRDefault="00FC6E11" w:rsidP="006A3D0B">
      <w:pPr>
        <w:pStyle w:val="Akapitzlist"/>
        <w:numPr>
          <w:ilvl w:val="0"/>
          <w:numId w:val="12"/>
        </w:numPr>
        <w:jc w:val="both"/>
        <w:rPr>
          <w:b/>
          <w:bCs/>
        </w:rPr>
      </w:pPr>
      <w:r>
        <w:t xml:space="preserve">Open a new worksheet and name it </w:t>
      </w:r>
      <w:r w:rsidRPr="00FC6E11">
        <w:rPr>
          <w:b/>
          <w:bCs/>
        </w:rPr>
        <w:t>Profit by State</w:t>
      </w:r>
    </w:p>
    <w:p w14:paraId="38D0B1DD" w14:textId="07463580" w:rsidR="00FC6E11" w:rsidRDefault="00FC6E11" w:rsidP="006A3D0B">
      <w:pPr>
        <w:pStyle w:val="Akapitzlist"/>
        <w:numPr>
          <w:ilvl w:val="0"/>
          <w:numId w:val="12"/>
        </w:numPr>
        <w:jc w:val="both"/>
      </w:pPr>
      <w:r>
        <w:t xml:space="preserve">Double-click on the </w:t>
      </w:r>
      <w:r w:rsidRPr="00FC6E11">
        <w:rPr>
          <w:b/>
          <w:bCs/>
        </w:rPr>
        <w:t>Country</w:t>
      </w:r>
      <w:r>
        <w:t xml:space="preserve"> field to create the map. Drag the </w:t>
      </w:r>
      <w:r w:rsidRPr="00FC6E11">
        <w:rPr>
          <w:b/>
          <w:bCs/>
        </w:rPr>
        <w:t>Profit</w:t>
      </w:r>
      <w:r>
        <w:t xml:space="preserve"> field (continuous field) to the </w:t>
      </w:r>
      <w:r w:rsidRPr="00FC6E11">
        <w:rPr>
          <w:b/>
          <w:bCs/>
        </w:rPr>
        <w:t>Color</w:t>
      </w:r>
      <w:r>
        <w:t xml:space="preserve"> mark and change its display type to </w:t>
      </w:r>
      <w:r w:rsidRPr="00FC6E11">
        <w:rPr>
          <w:b/>
          <w:bCs/>
        </w:rPr>
        <w:t>Average</w:t>
      </w:r>
      <w:r>
        <w:t>:</w:t>
      </w:r>
    </w:p>
    <w:p w14:paraId="1C823744" w14:textId="68379EB7" w:rsidR="009801A4" w:rsidRDefault="009801A4" w:rsidP="00FC6E11">
      <w:pPr>
        <w:jc w:val="center"/>
      </w:pPr>
      <w:r>
        <w:rPr>
          <w:noProof/>
        </w:rPr>
        <w:drawing>
          <wp:inline distT="0" distB="0" distL="0" distR="0" wp14:anchorId="2676A95A" wp14:editId="36184BF4">
            <wp:extent cx="2729642" cy="2551622"/>
            <wp:effectExtent l="0" t="0" r="0" b="1270"/>
            <wp:docPr id="688979986"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79986" name="Picture 1" descr="A screenshot of a map&#10;&#10;Description automatically generated"/>
                    <pic:cNvPicPr/>
                  </pic:nvPicPr>
                  <pic:blipFill>
                    <a:blip r:embed="rId31"/>
                    <a:stretch>
                      <a:fillRect/>
                    </a:stretch>
                  </pic:blipFill>
                  <pic:spPr>
                    <a:xfrm>
                      <a:off x="0" y="0"/>
                      <a:ext cx="2737199" cy="2558686"/>
                    </a:xfrm>
                    <a:prstGeom prst="rect">
                      <a:avLst/>
                    </a:prstGeom>
                  </pic:spPr>
                </pic:pic>
              </a:graphicData>
            </a:graphic>
          </wp:inline>
        </w:drawing>
      </w:r>
    </w:p>
    <w:p w14:paraId="520FD8CB" w14:textId="77777777" w:rsidR="00172FF0" w:rsidRDefault="00172FF0" w:rsidP="00172FF0">
      <w:pPr>
        <w:jc w:val="both"/>
      </w:pPr>
      <w:r w:rsidRPr="00172FF0">
        <w:t>You will get a choropleth map showing the average profit by state.</w:t>
      </w:r>
    </w:p>
    <w:p w14:paraId="4B43C300" w14:textId="00E581FB" w:rsidR="00D35E60" w:rsidRDefault="0019091E" w:rsidP="00172FF0">
      <w:pPr>
        <w:jc w:val="center"/>
      </w:pPr>
      <w:r>
        <w:rPr>
          <w:noProof/>
        </w:rPr>
        <w:lastRenderedPageBreak/>
        <w:drawing>
          <wp:inline distT="0" distB="0" distL="0" distR="0" wp14:anchorId="7FB82C62" wp14:editId="51782548">
            <wp:extent cx="4173572" cy="2447925"/>
            <wp:effectExtent l="0" t="0" r="0" b="0"/>
            <wp:docPr id="845908573"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908573" name="Picture 1" descr="A map of the world&#10;&#10;Description automatically generated"/>
                    <pic:cNvPicPr/>
                  </pic:nvPicPr>
                  <pic:blipFill>
                    <a:blip r:embed="rId32"/>
                    <a:stretch>
                      <a:fillRect/>
                    </a:stretch>
                  </pic:blipFill>
                  <pic:spPr>
                    <a:xfrm>
                      <a:off x="0" y="0"/>
                      <a:ext cx="4204337" cy="2465969"/>
                    </a:xfrm>
                    <a:prstGeom prst="rect">
                      <a:avLst/>
                    </a:prstGeom>
                  </pic:spPr>
                </pic:pic>
              </a:graphicData>
            </a:graphic>
          </wp:inline>
        </w:drawing>
      </w:r>
    </w:p>
    <w:p w14:paraId="7D2148DE" w14:textId="1E8F38E9" w:rsidR="00172FF0" w:rsidRDefault="00172FF0" w:rsidP="006A3D0B">
      <w:pPr>
        <w:pStyle w:val="Akapitzlist"/>
        <w:numPr>
          <w:ilvl w:val="0"/>
          <w:numId w:val="12"/>
        </w:numPr>
        <w:jc w:val="both"/>
      </w:pPr>
      <w:r>
        <w:t xml:space="preserve">Open a new worksheet and name it </w:t>
      </w:r>
      <w:r w:rsidRPr="00172FF0">
        <w:rPr>
          <w:b/>
          <w:bCs/>
        </w:rPr>
        <w:t>Regions</w:t>
      </w:r>
    </w:p>
    <w:p w14:paraId="185A0F72" w14:textId="77777777" w:rsidR="00F10D23" w:rsidRDefault="00172FF0" w:rsidP="006A3D0B">
      <w:pPr>
        <w:pStyle w:val="Akapitzlist"/>
        <w:numPr>
          <w:ilvl w:val="0"/>
          <w:numId w:val="12"/>
        </w:numPr>
        <w:jc w:val="both"/>
      </w:pPr>
      <w:r>
        <w:t xml:space="preserve">Double-click on the </w:t>
      </w:r>
      <w:r w:rsidRPr="00172FF0">
        <w:rPr>
          <w:b/>
          <w:bCs/>
        </w:rPr>
        <w:t>Country</w:t>
      </w:r>
      <w:r>
        <w:t xml:space="preserve"> field to create the map. Drag the </w:t>
      </w:r>
      <w:r w:rsidRPr="00172FF0">
        <w:rPr>
          <w:b/>
          <w:bCs/>
        </w:rPr>
        <w:t>Region</w:t>
      </w:r>
      <w:r>
        <w:t xml:space="preserve"> field (discrete field) to the </w:t>
      </w:r>
      <w:r w:rsidRPr="00172FF0">
        <w:rPr>
          <w:b/>
          <w:bCs/>
        </w:rPr>
        <w:t>Color</w:t>
      </w:r>
      <w:r>
        <w:t xml:space="preserve"> mark. You will get a map with marks for each individual region</w:t>
      </w:r>
    </w:p>
    <w:p w14:paraId="698DB9F0" w14:textId="295D15C0" w:rsidR="00AF472E" w:rsidRDefault="00CB5ECA" w:rsidP="00F10D23">
      <w:pPr>
        <w:ind w:left="360"/>
        <w:jc w:val="center"/>
      </w:pPr>
      <w:r>
        <w:rPr>
          <w:noProof/>
        </w:rPr>
        <w:drawing>
          <wp:inline distT="0" distB="0" distL="0" distR="0" wp14:anchorId="73182B15" wp14:editId="12CCBF61">
            <wp:extent cx="4697467" cy="2771775"/>
            <wp:effectExtent l="0" t="0" r="8255" b="0"/>
            <wp:docPr id="177609616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96163" name="Picture 1" descr="A screenshot of a computer screen&#10;&#10;Description automatically generated"/>
                    <pic:cNvPicPr/>
                  </pic:nvPicPr>
                  <pic:blipFill>
                    <a:blip r:embed="rId33"/>
                    <a:stretch>
                      <a:fillRect/>
                    </a:stretch>
                  </pic:blipFill>
                  <pic:spPr>
                    <a:xfrm>
                      <a:off x="0" y="0"/>
                      <a:ext cx="4704034" cy="2775650"/>
                    </a:xfrm>
                    <a:prstGeom prst="rect">
                      <a:avLst/>
                    </a:prstGeom>
                  </pic:spPr>
                </pic:pic>
              </a:graphicData>
            </a:graphic>
          </wp:inline>
        </w:drawing>
      </w:r>
    </w:p>
    <w:p w14:paraId="200057FD" w14:textId="77777777" w:rsidR="00E10BF2" w:rsidRDefault="00E10BF2" w:rsidP="00D632BA">
      <w:pPr>
        <w:pStyle w:val="Nagwek3"/>
      </w:pPr>
    </w:p>
    <w:p w14:paraId="5DA05099" w14:textId="2DDF362E" w:rsidR="00D632BA" w:rsidRPr="004F39B8" w:rsidRDefault="004F39B8" w:rsidP="00D632BA">
      <w:pPr>
        <w:pStyle w:val="Nagwek3"/>
        <w:rPr>
          <w:b/>
          <w:bCs/>
          <w:color w:val="auto"/>
        </w:rPr>
      </w:pPr>
      <w:r>
        <w:rPr>
          <w:b/>
          <w:bCs/>
          <w:color w:val="auto"/>
        </w:rPr>
        <w:t>Continuous and discrete dates</w:t>
      </w:r>
    </w:p>
    <w:p w14:paraId="5FD2D1E0" w14:textId="77777777" w:rsidR="004F39B8" w:rsidRDefault="004F39B8" w:rsidP="004F39B8">
      <w:pPr>
        <w:jc w:val="both"/>
      </w:pPr>
      <w:r>
        <w:t>Date fields are specific in that they can behave both as continuous values ​​and as discrete values. If there is a blue date in the place of a column or row, then it is a discrete field, and if it is green, it is a continuous field.</w:t>
      </w:r>
    </w:p>
    <w:p w14:paraId="1570FB34" w14:textId="438CE4BC" w:rsidR="004F39B8" w:rsidRDefault="004F39B8" w:rsidP="006A3D0B">
      <w:pPr>
        <w:pStyle w:val="Akapitzlist"/>
        <w:numPr>
          <w:ilvl w:val="0"/>
          <w:numId w:val="13"/>
        </w:numPr>
        <w:jc w:val="both"/>
      </w:pPr>
      <w:r>
        <w:t xml:space="preserve">Open the </w:t>
      </w:r>
      <w:r w:rsidRPr="004F39B8">
        <w:rPr>
          <w:b/>
          <w:bCs/>
        </w:rPr>
        <w:t>Profit</w:t>
      </w:r>
      <w:r>
        <w:t xml:space="preserve"> worksheet. It can be seen that this is a discrete date (blue color). This means that each part of the date is treated as a category.</w:t>
      </w:r>
    </w:p>
    <w:p w14:paraId="4C2FC36B" w14:textId="6AD556D4" w:rsidR="00814F34" w:rsidRDefault="00814F34" w:rsidP="004F39B8">
      <w:pPr>
        <w:jc w:val="center"/>
      </w:pPr>
      <w:r>
        <w:rPr>
          <w:noProof/>
        </w:rPr>
        <w:lastRenderedPageBreak/>
        <w:drawing>
          <wp:inline distT="0" distB="0" distL="0" distR="0" wp14:anchorId="166C637B" wp14:editId="2A86CEA4">
            <wp:extent cx="2771775" cy="647700"/>
            <wp:effectExtent l="0" t="0" r="9525" b="0"/>
            <wp:docPr id="13858376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37676" name="Picture 1" descr="A screenshot of a computer&#10;&#10;Description automatically generated"/>
                    <pic:cNvPicPr/>
                  </pic:nvPicPr>
                  <pic:blipFill>
                    <a:blip r:embed="rId34"/>
                    <a:stretch>
                      <a:fillRect/>
                    </a:stretch>
                  </pic:blipFill>
                  <pic:spPr>
                    <a:xfrm>
                      <a:off x="0" y="0"/>
                      <a:ext cx="2771775" cy="647700"/>
                    </a:xfrm>
                    <a:prstGeom prst="rect">
                      <a:avLst/>
                    </a:prstGeom>
                  </pic:spPr>
                </pic:pic>
              </a:graphicData>
            </a:graphic>
          </wp:inline>
        </w:drawing>
      </w:r>
    </w:p>
    <w:p w14:paraId="6AB55095" w14:textId="4ADF3027" w:rsidR="00D30694" w:rsidRDefault="00D30694" w:rsidP="006A3D0B">
      <w:pPr>
        <w:pStyle w:val="Akapitzlist"/>
        <w:numPr>
          <w:ilvl w:val="0"/>
          <w:numId w:val="13"/>
        </w:numPr>
        <w:jc w:val="both"/>
      </w:pPr>
      <w:r w:rsidRPr="00D30694">
        <w:t xml:space="preserve">The date can be further broken down by clicking on the </w:t>
      </w:r>
      <w:r w:rsidRPr="00D30694">
        <w:rPr>
          <w:b/>
          <w:bCs/>
        </w:rPr>
        <w:t>'+' sign</w:t>
      </w:r>
      <w:r w:rsidRPr="00D30694">
        <w:t xml:space="preserve"> to the left of the name. In this way, the date will be broken down into quarters (for each year), and then into months. Each part of the date (year, quarter, month...) is treated as an individual category. This way, for example, sales can be displayed by month or quarter.</w:t>
      </w:r>
    </w:p>
    <w:p w14:paraId="310A0D9E" w14:textId="363C4013" w:rsidR="00984C11" w:rsidRDefault="005E19E3" w:rsidP="00D30694">
      <w:pPr>
        <w:ind w:left="360"/>
        <w:jc w:val="center"/>
      </w:pPr>
      <w:r>
        <w:rPr>
          <w:noProof/>
        </w:rPr>
        <w:drawing>
          <wp:inline distT="0" distB="0" distL="0" distR="0" wp14:anchorId="4072FA29" wp14:editId="704C6875">
            <wp:extent cx="5333800" cy="3133725"/>
            <wp:effectExtent l="0" t="0" r="635" b="0"/>
            <wp:docPr id="176081613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816130" name="Picture 1" descr="A screenshot of a graph&#10;&#10;Description automatically generated"/>
                    <pic:cNvPicPr/>
                  </pic:nvPicPr>
                  <pic:blipFill>
                    <a:blip r:embed="rId35"/>
                    <a:stretch>
                      <a:fillRect/>
                    </a:stretch>
                  </pic:blipFill>
                  <pic:spPr>
                    <a:xfrm>
                      <a:off x="0" y="0"/>
                      <a:ext cx="5337097" cy="3135662"/>
                    </a:xfrm>
                    <a:prstGeom prst="rect">
                      <a:avLst/>
                    </a:prstGeom>
                  </pic:spPr>
                </pic:pic>
              </a:graphicData>
            </a:graphic>
          </wp:inline>
        </w:drawing>
      </w:r>
    </w:p>
    <w:p w14:paraId="29CB5F2A" w14:textId="3994B4F9" w:rsidR="0065176C" w:rsidRDefault="0065176C" w:rsidP="006A3D0B">
      <w:pPr>
        <w:pStyle w:val="Akapitzlist"/>
        <w:numPr>
          <w:ilvl w:val="0"/>
          <w:numId w:val="13"/>
        </w:numPr>
        <w:jc w:val="both"/>
      </w:pPr>
      <w:r>
        <w:t xml:space="preserve">Remove quarters and months from the columns (right click on </w:t>
      </w:r>
      <w:r w:rsidRPr="0065176C">
        <w:rPr>
          <w:b/>
          <w:bCs/>
        </w:rPr>
        <w:t>Quarter and Month &gt; Remove</w:t>
      </w:r>
      <w:r>
        <w:t>) to get only the profit display by years (the initial display)</w:t>
      </w:r>
    </w:p>
    <w:p w14:paraId="1A9D798A" w14:textId="4682B79A" w:rsidR="0065176C" w:rsidRDefault="0065176C" w:rsidP="006A3D0B">
      <w:pPr>
        <w:pStyle w:val="Akapitzlist"/>
        <w:numPr>
          <w:ilvl w:val="0"/>
          <w:numId w:val="13"/>
        </w:numPr>
        <w:jc w:val="both"/>
      </w:pPr>
      <w:r>
        <w:t xml:space="preserve">Right-click on the </w:t>
      </w:r>
      <w:r w:rsidRPr="0065176C">
        <w:rPr>
          <w:b/>
          <w:bCs/>
        </w:rPr>
        <w:t>YEAR (Order Date)</w:t>
      </w:r>
      <w:r>
        <w:t xml:space="preserve"> field located in the columns. The date parts are divided into two sections. The first section (marked in blue in the image) represents discrete parts of the date, while the second section (marked in green in the image) represents continuous parts of the date. Select the year from the second, green, section.</w:t>
      </w:r>
    </w:p>
    <w:p w14:paraId="6532DE08" w14:textId="6582093A" w:rsidR="00BC28BF" w:rsidRDefault="00245476" w:rsidP="0065176C">
      <w:pPr>
        <w:ind w:left="360"/>
        <w:jc w:val="center"/>
      </w:pPr>
      <w:r>
        <w:rPr>
          <w:noProof/>
        </w:rPr>
        <w:lastRenderedPageBreak/>
        <w:drawing>
          <wp:inline distT="0" distB="0" distL="0" distR="0" wp14:anchorId="48A8E14B" wp14:editId="1F0A33C5">
            <wp:extent cx="1485900" cy="2641213"/>
            <wp:effectExtent l="0" t="0" r="0" b="6985"/>
            <wp:docPr id="10591057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05771" name="Picture 1" descr="A screenshot of a computer&#10;&#10;Description automatically generated"/>
                    <pic:cNvPicPr/>
                  </pic:nvPicPr>
                  <pic:blipFill>
                    <a:blip r:embed="rId36"/>
                    <a:stretch>
                      <a:fillRect/>
                    </a:stretch>
                  </pic:blipFill>
                  <pic:spPr>
                    <a:xfrm>
                      <a:off x="0" y="0"/>
                      <a:ext cx="1489757" cy="2648070"/>
                    </a:xfrm>
                    <a:prstGeom prst="rect">
                      <a:avLst/>
                    </a:prstGeom>
                  </pic:spPr>
                </pic:pic>
              </a:graphicData>
            </a:graphic>
          </wp:inline>
        </w:drawing>
      </w:r>
    </w:p>
    <w:p w14:paraId="3F2454B6" w14:textId="6FD29891" w:rsidR="00024B3E" w:rsidRDefault="00024B3E" w:rsidP="006A3D0B">
      <w:pPr>
        <w:pStyle w:val="Akapitzlist"/>
        <w:numPr>
          <w:ilvl w:val="0"/>
          <w:numId w:val="13"/>
        </w:numPr>
        <w:jc w:val="both"/>
      </w:pPr>
      <w:r w:rsidRPr="00024B3E">
        <w:t>Now the date line has become continuous and the date field in the columns is colored green. When you click on the '+' sign to drill down on a date, no additional fields for quarters and months will be created, but the drill down will be done on the current axis.</w:t>
      </w:r>
    </w:p>
    <w:p w14:paraId="1A0A341D" w14:textId="30AEBD9E" w:rsidR="00C16B73" w:rsidRDefault="00F16269" w:rsidP="00024B3E">
      <w:pPr>
        <w:ind w:left="360"/>
        <w:jc w:val="both"/>
      </w:pPr>
      <w:r>
        <w:rPr>
          <w:noProof/>
        </w:rPr>
        <w:drawing>
          <wp:inline distT="0" distB="0" distL="0" distR="0" wp14:anchorId="3AAD21ED" wp14:editId="31848BCA">
            <wp:extent cx="5760720" cy="3375025"/>
            <wp:effectExtent l="0" t="0" r="0" b="0"/>
            <wp:docPr id="567831884" name="Picture 1" descr="A graph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31884" name="Picture 1" descr="A graph on a white background&#10;&#10;Description automatically generated"/>
                    <pic:cNvPicPr/>
                  </pic:nvPicPr>
                  <pic:blipFill>
                    <a:blip r:embed="rId37"/>
                    <a:stretch>
                      <a:fillRect/>
                    </a:stretch>
                  </pic:blipFill>
                  <pic:spPr>
                    <a:xfrm>
                      <a:off x="0" y="0"/>
                      <a:ext cx="5760720" cy="3375025"/>
                    </a:xfrm>
                    <a:prstGeom prst="rect">
                      <a:avLst/>
                    </a:prstGeom>
                  </pic:spPr>
                </pic:pic>
              </a:graphicData>
            </a:graphic>
          </wp:inline>
        </w:drawing>
      </w:r>
    </w:p>
    <w:p w14:paraId="30FCB767" w14:textId="77777777" w:rsidR="00C6708D" w:rsidRDefault="00C6708D">
      <w:pPr>
        <w:rPr>
          <w:rFonts w:cstheme="minorHAnsi"/>
          <w:sz w:val="24"/>
          <w:szCs w:val="24"/>
        </w:rPr>
      </w:pPr>
    </w:p>
    <w:p w14:paraId="175A7553" w14:textId="77777777" w:rsidR="00FF1725" w:rsidRDefault="00FF1725">
      <w:pPr>
        <w:rPr>
          <w:rFonts w:ascii="Roboto" w:hAnsi="Roboto" w:cstheme="minorHAnsi"/>
          <w:b/>
          <w:bCs/>
          <w:sz w:val="40"/>
          <w:szCs w:val="40"/>
        </w:rPr>
      </w:pPr>
      <w:r>
        <w:br w:type="page"/>
      </w:r>
    </w:p>
    <w:p w14:paraId="043F66B6" w14:textId="3036D0BE" w:rsidR="001116F5" w:rsidRPr="00D64EF5" w:rsidRDefault="001116F5" w:rsidP="00D64EF5">
      <w:pPr>
        <w:pStyle w:val="Nagwek2"/>
        <w:jc w:val="center"/>
        <w:rPr>
          <w:color w:val="auto"/>
        </w:rPr>
      </w:pPr>
      <w:r w:rsidRPr="00D64EF5">
        <w:rPr>
          <w:color w:val="auto"/>
        </w:rPr>
        <w:lastRenderedPageBreak/>
        <w:t>Dashboard</w:t>
      </w:r>
      <w:r w:rsidR="00D64EF5">
        <w:rPr>
          <w:color w:val="auto"/>
        </w:rPr>
        <w:t>s</w:t>
      </w:r>
      <w:r w:rsidRPr="00D64EF5">
        <w:rPr>
          <w:color w:val="auto"/>
        </w:rPr>
        <w:t xml:space="preserve"> </w:t>
      </w:r>
      <w:r w:rsidR="00D64EF5">
        <w:rPr>
          <w:color w:val="auto"/>
        </w:rPr>
        <w:t>and</w:t>
      </w:r>
      <w:r w:rsidRPr="00D64EF5">
        <w:rPr>
          <w:color w:val="auto"/>
        </w:rPr>
        <w:t xml:space="preserve"> storytelling</w:t>
      </w:r>
    </w:p>
    <w:p w14:paraId="69CB2FB1" w14:textId="77777777" w:rsidR="00565AAB" w:rsidRPr="00565AAB" w:rsidRDefault="00565AAB" w:rsidP="00565AAB">
      <w:pPr>
        <w:jc w:val="both"/>
        <w:rPr>
          <w:rFonts w:cstheme="minorHAnsi"/>
          <w:sz w:val="24"/>
          <w:szCs w:val="24"/>
        </w:rPr>
      </w:pPr>
      <w:r w:rsidRPr="00565AAB">
        <w:rPr>
          <w:rFonts w:cstheme="minorHAnsi"/>
          <w:sz w:val="24"/>
          <w:szCs w:val="24"/>
        </w:rPr>
        <w:t>A dashboard is a collection of worksheets and other information displayed on one screen. When creating a dashboard, it is necessary to pay attention to the following:</w:t>
      </w:r>
    </w:p>
    <w:p w14:paraId="32F18C77" w14:textId="20B91C55" w:rsidR="00565AAB" w:rsidRPr="00565AAB" w:rsidRDefault="00565AAB" w:rsidP="00565AAB">
      <w:pPr>
        <w:pStyle w:val="Akapitzlist"/>
        <w:numPr>
          <w:ilvl w:val="0"/>
          <w:numId w:val="2"/>
        </w:numPr>
        <w:ind w:left="1418"/>
        <w:jc w:val="both"/>
        <w:rPr>
          <w:rFonts w:cstheme="minorHAnsi"/>
          <w:sz w:val="24"/>
          <w:szCs w:val="24"/>
        </w:rPr>
      </w:pPr>
      <w:r w:rsidRPr="00565AAB">
        <w:rPr>
          <w:rFonts w:cstheme="minorHAnsi"/>
          <w:sz w:val="24"/>
          <w:szCs w:val="24"/>
        </w:rPr>
        <w:t>It is necessary to know who your audience is, to whom will you present the information?</w:t>
      </w:r>
    </w:p>
    <w:p w14:paraId="77A69209" w14:textId="15C63E75" w:rsidR="00565AAB" w:rsidRPr="00565AAB" w:rsidRDefault="00565AAB" w:rsidP="00565AAB">
      <w:pPr>
        <w:pStyle w:val="Akapitzlist"/>
        <w:numPr>
          <w:ilvl w:val="0"/>
          <w:numId w:val="2"/>
        </w:numPr>
        <w:ind w:left="1418"/>
        <w:jc w:val="both"/>
        <w:rPr>
          <w:rFonts w:cstheme="minorHAnsi"/>
          <w:sz w:val="24"/>
          <w:szCs w:val="24"/>
        </w:rPr>
      </w:pPr>
      <w:r w:rsidRPr="00565AAB">
        <w:rPr>
          <w:rFonts w:cstheme="minorHAnsi"/>
          <w:sz w:val="24"/>
          <w:szCs w:val="24"/>
        </w:rPr>
        <w:t>The most important content on the dashboard should be located in the upper left corner</w:t>
      </w:r>
    </w:p>
    <w:p w14:paraId="4C3D572F" w14:textId="6BC889AA" w:rsidR="00565AAB" w:rsidRPr="00565AAB" w:rsidRDefault="00565AAB" w:rsidP="00565AAB">
      <w:pPr>
        <w:pStyle w:val="Akapitzlist"/>
        <w:numPr>
          <w:ilvl w:val="0"/>
          <w:numId w:val="2"/>
        </w:numPr>
        <w:ind w:left="1418"/>
        <w:jc w:val="both"/>
        <w:rPr>
          <w:rFonts w:cstheme="minorHAnsi"/>
          <w:sz w:val="24"/>
          <w:szCs w:val="24"/>
        </w:rPr>
      </w:pPr>
      <w:r w:rsidRPr="00565AAB">
        <w:rPr>
          <w:rFonts w:cstheme="minorHAnsi"/>
          <w:sz w:val="24"/>
          <w:szCs w:val="24"/>
        </w:rPr>
        <w:t>Limit the number of visualizations on the dashboard (no more than 5)</w:t>
      </w:r>
    </w:p>
    <w:p w14:paraId="68467FE9" w14:textId="7272456F" w:rsidR="00565AAB" w:rsidRPr="00565AAB" w:rsidRDefault="00565AAB" w:rsidP="00565AAB">
      <w:pPr>
        <w:pStyle w:val="Akapitzlist"/>
        <w:numPr>
          <w:ilvl w:val="0"/>
          <w:numId w:val="2"/>
        </w:numPr>
        <w:ind w:left="1418"/>
        <w:jc w:val="both"/>
        <w:rPr>
          <w:rFonts w:cstheme="minorHAnsi"/>
          <w:sz w:val="24"/>
          <w:szCs w:val="24"/>
        </w:rPr>
      </w:pPr>
      <w:r w:rsidRPr="00565AAB">
        <w:rPr>
          <w:rFonts w:cstheme="minorHAnsi"/>
          <w:sz w:val="24"/>
          <w:szCs w:val="24"/>
        </w:rPr>
        <w:t>Use filters to make the dashboard more interactive</w:t>
      </w:r>
    </w:p>
    <w:p w14:paraId="73A605AD" w14:textId="6261F309" w:rsidR="00565AAB" w:rsidRPr="00565AAB" w:rsidRDefault="00565AAB" w:rsidP="00565AAB">
      <w:pPr>
        <w:pStyle w:val="Akapitzlist"/>
        <w:numPr>
          <w:ilvl w:val="0"/>
          <w:numId w:val="2"/>
        </w:numPr>
        <w:ind w:left="1418"/>
        <w:jc w:val="both"/>
        <w:rPr>
          <w:rFonts w:cstheme="minorHAnsi"/>
          <w:sz w:val="24"/>
          <w:szCs w:val="24"/>
        </w:rPr>
      </w:pPr>
      <w:r w:rsidRPr="00565AAB">
        <w:rPr>
          <w:rFonts w:cstheme="minorHAnsi"/>
          <w:sz w:val="24"/>
          <w:szCs w:val="24"/>
        </w:rPr>
        <w:t>Emphasize important information</w:t>
      </w:r>
    </w:p>
    <w:p w14:paraId="4334BD9A" w14:textId="77777777" w:rsidR="00565AAB" w:rsidRPr="00565AAB" w:rsidRDefault="00565AAB" w:rsidP="00565AAB">
      <w:pPr>
        <w:jc w:val="both"/>
        <w:rPr>
          <w:rFonts w:cstheme="minorHAnsi"/>
          <w:sz w:val="24"/>
          <w:szCs w:val="24"/>
        </w:rPr>
      </w:pPr>
    </w:p>
    <w:p w14:paraId="595A8B3F" w14:textId="3274E25D" w:rsidR="00565AAB" w:rsidRPr="00565AAB" w:rsidRDefault="00565AAB" w:rsidP="006A3D0B">
      <w:pPr>
        <w:pStyle w:val="Akapitzlist"/>
        <w:numPr>
          <w:ilvl w:val="0"/>
          <w:numId w:val="39"/>
        </w:numPr>
        <w:jc w:val="both"/>
        <w:rPr>
          <w:rFonts w:cstheme="minorHAnsi"/>
          <w:sz w:val="24"/>
          <w:szCs w:val="24"/>
        </w:rPr>
      </w:pPr>
      <w:r w:rsidRPr="00565AAB">
        <w:rPr>
          <w:rFonts w:cstheme="minorHAnsi"/>
          <w:sz w:val="24"/>
          <w:szCs w:val="24"/>
        </w:rPr>
        <w:t xml:space="preserve">Open the Tableau file </w:t>
      </w:r>
      <w:r w:rsidRPr="00565AAB">
        <w:rPr>
          <w:rFonts w:cstheme="minorHAnsi"/>
          <w:b/>
          <w:bCs/>
          <w:sz w:val="24"/>
          <w:szCs w:val="24"/>
        </w:rPr>
        <w:t>Tableau - dashboard</w:t>
      </w:r>
    </w:p>
    <w:p w14:paraId="019CC29D" w14:textId="554EA7FC" w:rsidR="00565AAB" w:rsidRPr="00565AAB" w:rsidRDefault="00565AAB" w:rsidP="006A3D0B">
      <w:pPr>
        <w:pStyle w:val="Akapitzlist"/>
        <w:numPr>
          <w:ilvl w:val="0"/>
          <w:numId w:val="39"/>
        </w:numPr>
        <w:jc w:val="both"/>
        <w:rPr>
          <w:rFonts w:cstheme="minorHAnsi"/>
          <w:sz w:val="24"/>
          <w:szCs w:val="24"/>
        </w:rPr>
      </w:pPr>
      <w:r w:rsidRPr="00565AAB">
        <w:rPr>
          <w:rFonts w:cstheme="minorHAnsi"/>
          <w:sz w:val="24"/>
          <w:szCs w:val="24"/>
        </w:rPr>
        <w:t xml:space="preserve">Create a new dashboard and call it </w:t>
      </w:r>
      <w:r w:rsidRPr="00565AAB">
        <w:rPr>
          <w:rFonts w:cstheme="minorHAnsi"/>
          <w:b/>
          <w:bCs/>
          <w:sz w:val="24"/>
          <w:szCs w:val="24"/>
        </w:rPr>
        <w:t>Sales KPI</w:t>
      </w:r>
    </w:p>
    <w:p w14:paraId="352A0235" w14:textId="7F8BAD47" w:rsidR="00565AAB" w:rsidRPr="00565AAB" w:rsidRDefault="00565AAB" w:rsidP="006A3D0B">
      <w:pPr>
        <w:pStyle w:val="Akapitzlist"/>
        <w:numPr>
          <w:ilvl w:val="0"/>
          <w:numId w:val="39"/>
        </w:numPr>
        <w:jc w:val="both"/>
        <w:rPr>
          <w:rFonts w:cstheme="minorHAnsi"/>
          <w:sz w:val="24"/>
          <w:szCs w:val="24"/>
        </w:rPr>
      </w:pPr>
      <w:r w:rsidRPr="00565AAB">
        <w:rPr>
          <w:rFonts w:cstheme="minorHAnsi"/>
          <w:sz w:val="24"/>
          <w:szCs w:val="24"/>
        </w:rPr>
        <w:t xml:space="preserve">At the top, in the </w:t>
      </w:r>
      <w:r w:rsidRPr="00565AAB">
        <w:rPr>
          <w:rFonts w:cstheme="minorHAnsi"/>
          <w:b/>
          <w:bCs/>
          <w:sz w:val="24"/>
          <w:szCs w:val="24"/>
        </w:rPr>
        <w:t>Dashboard</w:t>
      </w:r>
      <w:r w:rsidRPr="00565AAB">
        <w:rPr>
          <w:rFonts w:cstheme="minorHAnsi"/>
          <w:sz w:val="24"/>
          <w:szCs w:val="24"/>
        </w:rPr>
        <w:t xml:space="preserve"> menu, under the </w:t>
      </w:r>
      <w:r w:rsidRPr="00565AAB">
        <w:rPr>
          <w:rFonts w:cstheme="minorHAnsi"/>
          <w:b/>
          <w:bCs/>
          <w:sz w:val="24"/>
          <w:szCs w:val="24"/>
        </w:rPr>
        <w:t>Device Layouts</w:t>
      </w:r>
      <w:r w:rsidRPr="00565AAB">
        <w:rPr>
          <w:rFonts w:cstheme="minorHAnsi"/>
          <w:sz w:val="24"/>
          <w:szCs w:val="24"/>
        </w:rPr>
        <w:t xml:space="preserve"> option, add </w:t>
      </w:r>
      <w:r w:rsidRPr="00565AAB">
        <w:rPr>
          <w:rFonts w:cstheme="minorHAnsi"/>
          <w:b/>
          <w:bCs/>
          <w:sz w:val="24"/>
          <w:szCs w:val="24"/>
        </w:rPr>
        <w:t>Desktop</w:t>
      </w:r>
    </w:p>
    <w:p w14:paraId="5B19D4D4" w14:textId="5AC0E550" w:rsidR="00624F12" w:rsidRDefault="00624F12" w:rsidP="00565AAB">
      <w:pPr>
        <w:jc w:val="center"/>
      </w:pPr>
      <w:r>
        <w:rPr>
          <w:noProof/>
        </w:rPr>
        <w:drawing>
          <wp:inline distT="0" distB="0" distL="0" distR="0" wp14:anchorId="29A967A0" wp14:editId="758E63A2">
            <wp:extent cx="4320000" cy="1159024"/>
            <wp:effectExtent l="0" t="0" r="4445" b="3175"/>
            <wp:docPr id="9627459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45990" name="Picture 1" descr="A screenshot of a computer&#10;&#10;Description automatically generated"/>
                    <pic:cNvPicPr/>
                  </pic:nvPicPr>
                  <pic:blipFill>
                    <a:blip r:embed="rId38"/>
                    <a:stretch>
                      <a:fillRect/>
                    </a:stretch>
                  </pic:blipFill>
                  <pic:spPr>
                    <a:xfrm>
                      <a:off x="0" y="0"/>
                      <a:ext cx="4320000" cy="1159024"/>
                    </a:xfrm>
                    <a:prstGeom prst="rect">
                      <a:avLst/>
                    </a:prstGeom>
                  </pic:spPr>
                </pic:pic>
              </a:graphicData>
            </a:graphic>
          </wp:inline>
        </w:drawing>
      </w:r>
    </w:p>
    <w:p w14:paraId="7741F139" w14:textId="7970AC4E" w:rsidR="00CF46CD" w:rsidRPr="00CF46CD" w:rsidRDefault="00CF46CD" w:rsidP="006A3D0B">
      <w:pPr>
        <w:pStyle w:val="Akapitzlist"/>
        <w:numPr>
          <w:ilvl w:val="0"/>
          <w:numId w:val="39"/>
        </w:numPr>
        <w:jc w:val="both"/>
        <w:rPr>
          <w:b/>
          <w:bCs/>
        </w:rPr>
      </w:pPr>
      <w:r>
        <w:t xml:space="preserve">In the panel on the left, select </w:t>
      </w:r>
      <w:r w:rsidRPr="00CF46CD">
        <w:rPr>
          <w:b/>
          <w:bCs/>
        </w:rPr>
        <w:t>Default</w:t>
      </w:r>
    </w:p>
    <w:p w14:paraId="7D49BDFC" w14:textId="24117638" w:rsidR="00CF46CD" w:rsidRDefault="00CF46CD" w:rsidP="006A3D0B">
      <w:pPr>
        <w:pStyle w:val="Akapitzlist"/>
        <w:numPr>
          <w:ilvl w:val="0"/>
          <w:numId w:val="39"/>
        </w:numPr>
        <w:jc w:val="both"/>
      </w:pPr>
      <w:r>
        <w:t xml:space="preserve">At the top of the menu, click on </w:t>
      </w:r>
      <w:r w:rsidRPr="00CF46CD">
        <w:rPr>
          <w:b/>
          <w:bCs/>
        </w:rPr>
        <w:t>Format &gt; Dashboard</w:t>
      </w:r>
      <w:r>
        <w:t xml:space="preserve">. In the panel on the left, change the </w:t>
      </w:r>
      <w:r w:rsidRPr="00CF46CD">
        <w:rPr>
          <w:b/>
          <w:bCs/>
        </w:rPr>
        <w:t>Dashboard Shading</w:t>
      </w:r>
      <w:r>
        <w:t xml:space="preserve"> to light gray</w:t>
      </w:r>
    </w:p>
    <w:p w14:paraId="293E364E" w14:textId="345007D8" w:rsidR="00D453B2" w:rsidRDefault="00D453B2" w:rsidP="00CF46CD">
      <w:pPr>
        <w:jc w:val="center"/>
      </w:pPr>
      <w:r>
        <w:rPr>
          <w:noProof/>
        </w:rPr>
        <w:drawing>
          <wp:inline distT="0" distB="0" distL="0" distR="0" wp14:anchorId="4C7EE79C" wp14:editId="797062EE">
            <wp:extent cx="2044461" cy="2066524"/>
            <wp:effectExtent l="0" t="0" r="0" b="0"/>
            <wp:docPr id="12772766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276627" name="Picture 1" descr="A screenshot of a computer&#10;&#10;Description automatically generated"/>
                    <pic:cNvPicPr/>
                  </pic:nvPicPr>
                  <pic:blipFill>
                    <a:blip r:embed="rId39"/>
                    <a:stretch>
                      <a:fillRect/>
                    </a:stretch>
                  </pic:blipFill>
                  <pic:spPr>
                    <a:xfrm>
                      <a:off x="0" y="0"/>
                      <a:ext cx="2048593" cy="2070700"/>
                    </a:xfrm>
                    <a:prstGeom prst="rect">
                      <a:avLst/>
                    </a:prstGeom>
                  </pic:spPr>
                </pic:pic>
              </a:graphicData>
            </a:graphic>
          </wp:inline>
        </w:drawing>
      </w:r>
    </w:p>
    <w:p w14:paraId="6526C450" w14:textId="48C3135C" w:rsidR="00797B22" w:rsidRDefault="00797B22" w:rsidP="006A3D0B">
      <w:pPr>
        <w:pStyle w:val="Akapitzlist"/>
        <w:numPr>
          <w:ilvl w:val="0"/>
          <w:numId w:val="39"/>
        </w:numPr>
        <w:jc w:val="both"/>
      </w:pPr>
      <w:r>
        <w:t xml:space="preserve">Close the </w:t>
      </w:r>
      <w:r w:rsidRPr="00797B22">
        <w:rPr>
          <w:b/>
          <w:bCs/>
        </w:rPr>
        <w:t>Format Dashboard</w:t>
      </w:r>
      <w:r>
        <w:t xml:space="preserve"> panel by clicking the </w:t>
      </w:r>
      <w:r w:rsidRPr="00797B22">
        <w:rPr>
          <w:b/>
          <w:bCs/>
        </w:rPr>
        <w:t>X</w:t>
      </w:r>
    </w:p>
    <w:p w14:paraId="39D2DEC3" w14:textId="077093CE" w:rsidR="00797B22" w:rsidRDefault="00797B22" w:rsidP="006A3D0B">
      <w:pPr>
        <w:pStyle w:val="Akapitzlist"/>
        <w:numPr>
          <w:ilvl w:val="0"/>
          <w:numId w:val="39"/>
        </w:numPr>
        <w:jc w:val="both"/>
      </w:pPr>
      <w:r>
        <w:t xml:space="preserve">Drag the </w:t>
      </w:r>
      <w:r w:rsidRPr="00797B22">
        <w:rPr>
          <w:b/>
          <w:bCs/>
        </w:rPr>
        <w:t xml:space="preserve">Sales by </w:t>
      </w:r>
      <w:r w:rsidR="00E05FD4">
        <w:rPr>
          <w:b/>
          <w:bCs/>
        </w:rPr>
        <w:t>Salesperson</w:t>
      </w:r>
      <w:r>
        <w:t xml:space="preserve"> worksheet to the dashboard</w:t>
      </w:r>
    </w:p>
    <w:p w14:paraId="7C415EFF" w14:textId="362D546B" w:rsidR="00F3647F" w:rsidRDefault="001F2A59" w:rsidP="00797B22">
      <w:pPr>
        <w:jc w:val="center"/>
      </w:pPr>
      <w:r>
        <w:rPr>
          <w:noProof/>
        </w:rPr>
        <w:lastRenderedPageBreak/>
        <w:drawing>
          <wp:inline distT="0" distB="0" distL="0" distR="0" wp14:anchorId="040C6DC2" wp14:editId="4A5EBABA">
            <wp:extent cx="4817745" cy="1517229"/>
            <wp:effectExtent l="0" t="0" r="1905" b="6985"/>
            <wp:docPr id="66495347" name="Picture 1" descr="A red arrow pointing to the r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95347" name="Picture 1" descr="A red arrow pointing to the right&#10;&#10;Description automatically generated"/>
                    <pic:cNvPicPr/>
                  </pic:nvPicPr>
                  <pic:blipFill>
                    <a:blip r:embed="rId40"/>
                    <a:stretch>
                      <a:fillRect/>
                    </a:stretch>
                  </pic:blipFill>
                  <pic:spPr>
                    <a:xfrm>
                      <a:off x="0" y="0"/>
                      <a:ext cx="4829584" cy="1520958"/>
                    </a:xfrm>
                    <a:prstGeom prst="rect">
                      <a:avLst/>
                    </a:prstGeom>
                  </pic:spPr>
                </pic:pic>
              </a:graphicData>
            </a:graphic>
          </wp:inline>
        </w:drawing>
      </w:r>
    </w:p>
    <w:p w14:paraId="608B2C60" w14:textId="1E6441FF" w:rsidR="000858BA" w:rsidRDefault="000858BA" w:rsidP="006A3D0B">
      <w:pPr>
        <w:pStyle w:val="Akapitzlist"/>
        <w:numPr>
          <w:ilvl w:val="0"/>
          <w:numId w:val="39"/>
        </w:numPr>
        <w:jc w:val="both"/>
      </w:pPr>
      <w:r w:rsidRPr="000858BA">
        <w:t xml:space="preserve">Move the </w:t>
      </w:r>
      <w:r w:rsidRPr="000858BA">
        <w:rPr>
          <w:b/>
          <w:bCs/>
        </w:rPr>
        <w:t xml:space="preserve">Sales by </w:t>
      </w:r>
      <w:r w:rsidR="00280CF3" w:rsidRPr="000858BA">
        <w:rPr>
          <w:b/>
          <w:bCs/>
        </w:rPr>
        <w:t xml:space="preserve">delivery </w:t>
      </w:r>
      <w:r w:rsidRPr="000858BA">
        <w:rPr>
          <w:b/>
          <w:bCs/>
        </w:rPr>
        <w:t xml:space="preserve">type </w:t>
      </w:r>
      <w:r w:rsidRPr="000858BA">
        <w:t>worksheet below that visualization</w:t>
      </w:r>
    </w:p>
    <w:p w14:paraId="06F11F43" w14:textId="607D1B16" w:rsidR="004F1682" w:rsidRDefault="003E6B5B" w:rsidP="009C0419">
      <w:pPr>
        <w:ind w:left="360"/>
        <w:jc w:val="center"/>
      </w:pPr>
      <w:r>
        <w:rPr>
          <w:noProof/>
        </w:rPr>
        <w:drawing>
          <wp:inline distT="0" distB="0" distL="0" distR="0" wp14:anchorId="3A84FF2C" wp14:editId="24677CC4">
            <wp:extent cx="4238625" cy="2836496"/>
            <wp:effectExtent l="0" t="0" r="0" b="2540"/>
            <wp:docPr id="178015592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155922" name="Picture 1" descr="A screenshot of a graph&#10;&#10;Description automatically generated"/>
                    <pic:cNvPicPr/>
                  </pic:nvPicPr>
                  <pic:blipFill>
                    <a:blip r:embed="rId41"/>
                    <a:stretch>
                      <a:fillRect/>
                    </a:stretch>
                  </pic:blipFill>
                  <pic:spPr>
                    <a:xfrm>
                      <a:off x="0" y="0"/>
                      <a:ext cx="4248651" cy="2843205"/>
                    </a:xfrm>
                    <a:prstGeom prst="rect">
                      <a:avLst/>
                    </a:prstGeom>
                  </pic:spPr>
                </pic:pic>
              </a:graphicData>
            </a:graphic>
          </wp:inline>
        </w:drawing>
      </w:r>
    </w:p>
    <w:p w14:paraId="6F717942" w14:textId="54211D40" w:rsidR="009C0419" w:rsidRDefault="009C0419" w:rsidP="006A3D0B">
      <w:pPr>
        <w:pStyle w:val="Akapitzlist"/>
        <w:numPr>
          <w:ilvl w:val="0"/>
          <w:numId w:val="39"/>
        </w:numPr>
        <w:jc w:val="both"/>
      </w:pPr>
      <w:r w:rsidRPr="009C0419">
        <w:t xml:space="preserve">Move the </w:t>
      </w:r>
      <w:r w:rsidRPr="009C0419">
        <w:rPr>
          <w:b/>
          <w:bCs/>
        </w:rPr>
        <w:t>Sales by years</w:t>
      </w:r>
      <w:r w:rsidRPr="009C0419">
        <w:t xml:space="preserve"> worksheet to the right of that visualization</w:t>
      </w:r>
    </w:p>
    <w:p w14:paraId="1052DE23" w14:textId="142BBB3E" w:rsidR="00034388" w:rsidRDefault="00206A0F" w:rsidP="009C0419">
      <w:pPr>
        <w:ind w:left="360"/>
        <w:jc w:val="center"/>
      </w:pPr>
      <w:r>
        <w:rPr>
          <w:noProof/>
        </w:rPr>
        <w:drawing>
          <wp:inline distT="0" distB="0" distL="0" distR="0" wp14:anchorId="6CBAE701" wp14:editId="7B0B355D">
            <wp:extent cx="4195949" cy="2790825"/>
            <wp:effectExtent l="0" t="0" r="0" b="0"/>
            <wp:docPr id="19582406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40602" name="Picture 1" descr="A screenshot of a computer&#10;&#10;Description automatically generated"/>
                    <pic:cNvPicPr/>
                  </pic:nvPicPr>
                  <pic:blipFill>
                    <a:blip r:embed="rId42"/>
                    <a:stretch>
                      <a:fillRect/>
                    </a:stretch>
                  </pic:blipFill>
                  <pic:spPr>
                    <a:xfrm>
                      <a:off x="0" y="0"/>
                      <a:ext cx="4210483" cy="2800492"/>
                    </a:xfrm>
                    <a:prstGeom prst="rect">
                      <a:avLst/>
                    </a:prstGeom>
                  </pic:spPr>
                </pic:pic>
              </a:graphicData>
            </a:graphic>
          </wp:inline>
        </w:drawing>
      </w:r>
    </w:p>
    <w:p w14:paraId="62FB917D" w14:textId="1499679C" w:rsidR="009C0419" w:rsidRDefault="009C0419" w:rsidP="006A3D0B">
      <w:pPr>
        <w:pStyle w:val="Akapitzlist"/>
        <w:numPr>
          <w:ilvl w:val="0"/>
          <w:numId w:val="39"/>
        </w:numPr>
      </w:pPr>
      <w:r w:rsidRPr="009C0419">
        <w:t xml:space="preserve">Drag the </w:t>
      </w:r>
      <w:r w:rsidRPr="009C0419">
        <w:rPr>
          <w:b/>
          <w:bCs/>
        </w:rPr>
        <w:t>Text</w:t>
      </w:r>
      <w:r w:rsidRPr="009C0419">
        <w:t xml:space="preserve"> object to the upper left corner</w:t>
      </w:r>
    </w:p>
    <w:p w14:paraId="6367ACAC" w14:textId="535AD9BF" w:rsidR="00C33F60" w:rsidRDefault="00977E95" w:rsidP="009C0419">
      <w:pPr>
        <w:ind w:left="360"/>
        <w:jc w:val="center"/>
      </w:pPr>
      <w:r>
        <w:rPr>
          <w:noProof/>
        </w:rPr>
        <w:lastRenderedPageBreak/>
        <w:drawing>
          <wp:inline distT="0" distB="0" distL="0" distR="0" wp14:anchorId="5F60557E" wp14:editId="792CE675">
            <wp:extent cx="4143375" cy="2775495"/>
            <wp:effectExtent l="0" t="0" r="0" b="6350"/>
            <wp:docPr id="7109433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43360" name="Picture 1" descr="A screenshot of a computer&#10;&#10;Description automatically generated"/>
                    <pic:cNvPicPr/>
                  </pic:nvPicPr>
                  <pic:blipFill>
                    <a:blip r:embed="rId43"/>
                    <a:stretch>
                      <a:fillRect/>
                    </a:stretch>
                  </pic:blipFill>
                  <pic:spPr>
                    <a:xfrm>
                      <a:off x="0" y="0"/>
                      <a:ext cx="4150261" cy="2780108"/>
                    </a:xfrm>
                    <a:prstGeom prst="rect">
                      <a:avLst/>
                    </a:prstGeom>
                  </pic:spPr>
                </pic:pic>
              </a:graphicData>
            </a:graphic>
          </wp:inline>
        </w:drawing>
      </w:r>
    </w:p>
    <w:p w14:paraId="7ED405D2" w14:textId="3A2E8B83" w:rsidR="005A2AA0" w:rsidRDefault="005A2AA0" w:rsidP="006A3D0B">
      <w:pPr>
        <w:pStyle w:val="Akapitzlist"/>
        <w:numPr>
          <w:ilvl w:val="0"/>
          <w:numId w:val="39"/>
        </w:numPr>
        <w:jc w:val="both"/>
      </w:pPr>
      <w:r>
        <w:t xml:space="preserve">In the window that opened, type the text </w:t>
      </w:r>
      <w:r w:rsidRPr="005A2AA0">
        <w:rPr>
          <w:b/>
          <w:bCs/>
        </w:rPr>
        <w:t>Superstore sales</w:t>
      </w:r>
      <w:r>
        <w:t xml:space="preserve"> and increase the font size to 22</w:t>
      </w:r>
    </w:p>
    <w:p w14:paraId="6E4DAD41" w14:textId="6E4AB75C" w:rsidR="005A2AA0" w:rsidRDefault="005A2AA0" w:rsidP="006A3D0B">
      <w:pPr>
        <w:pStyle w:val="Akapitzlist"/>
        <w:numPr>
          <w:ilvl w:val="0"/>
          <w:numId w:val="39"/>
        </w:numPr>
        <w:jc w:val="both"/>
      </w:pPr>
      <w:r>
        <w:t xml:space="preserve">Adjust the size of the </w:t>
      </w:r>
      <w:r w:rsidRPr="005A2AA0">
        <w:rPr>
          <w:b/>
          <w:bCs/>
        </w:rPr>
        <w:t xml:space="preserve">Text </w:t>
      </w:r>
      <w:r>
        <w:t>object so that it occupies approximately 1/3 of the width of the dashboard</w:t>
      </w:r>
    </w:p>
    <w:p w14:paraId="4289F843" w14:textId="366D5D64" w:rsidR="00304168" w:rsidRDefault="00015D35" w:rsidP="005A2AA0">
      <w:pPr>
        <w:jc w:val="center"/>
      </w:pPr>
      <w:r>
        <w:rPr>
          <w:noProof/>
        </w:rPr>
        <w:drawing>
          <wp:inline distT="0" distB="0" distL="0" distR="0" wp14:anchorId="1CA493A1" wp14:editId="10395E53">
            <wp:extent cx="4572000" cy="3068663"/>
            <wp:effectExtent l="0" t="0" r="0" b="0"/>
            <wp:docPr id="17637244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24409" name="Picture 1" descr="A screenshot of a computer&#10;&#10;Description automatically generated"/>
                    <pic:cNvPicPr/>
                  </pic:nvPicPr>
                  <pic:blipFill>
                    <a:blip r:embed="rId44"/>
                    <a:stretch>
                      <a:fillRect/>
                    </a:stretch>
                  </pic:blipFill>
                  <pic:spPr>
                    <a:xfrm>
                      <a:off x="0" y="0"/>
                      <a:ext cx="4580246" cy="3074198"/>
                    </a:xfrm>
                    <a:prstGeom prst="rect">
                      <a:avLst/>
                    </a:prstGeom>
                  </pic:spPr>
                </pic:pic>
              </a:graphicData>
            </a:graphic>
          </wp:inline>
        </w:drawing>
      </w:r>
    </w:p>
    <w:p w14:paraId="55A59D95" w14:textId="6FE21837" w:rsidR="00267A56" w:rsidRDefault="00267A56" w:rsidP="00267A56">
      <w:pPr>
        <w:jc w:val="both"/>
      </w:pPr>
      <w:r>
        <w:t>After dragging all the worksheets, a dashboard was created. After creating the first initial appearance of the dashboard, it is now necessary to further customize it. By deleting a visualization from the dashboard, the appearance of the dashboard will automatically change. However, replacing one visualization on the dashboard with another will not affect the appearance of the dashboard.</w:t>
      </w:r>
    </w:p>
    <w:p w14:paraId="4D9B352B" w14:textId="44BA3E2D" w:rsidR="00267A56" w:rsidRDefault="00267A56" w:rsidP="006A3D0B">
      <w:pPr>
        <w:pStyle w:val="Akapitzlist"/>
        <w:numPr>
          <w:ilvl w:val="0"/>
          <w:numId w:val="39"/>
        </w:numPr>
        <w:jc w:val="both"/>
      </w:pPr>
      <w:r>
        <w:t xml:space="preserve">Click on the chart </w:t>
      </w:r>
      <w:r w:rsidRPr="00267A56">
        <w:rPr>
          <w:b/>
          <w:bCs/>
        </w:rPr>
        <w:t xml:space="preserve">Sales by </w:t>
      </w:r>
      <w:r w:rsidR="00280CF3" w:rsidRPr="00267A56">
        <w:rPr>
          <w:b/>
          <w:bCs/>
        </w:rPr>
        <w:t xml:space="preserve">delivery </w:t>
      </w:r>
      <w:r w:rsidRPr="00267A56">
        <w:rPr>
          <w:b/>
          <w:bCs/>
        </w:rPr>
        <w:t xml:space="preserve">type </w:t>
      </w:r>
    </w:p>
    <w:p w14:paraId="56539CDE" w14:textId="109D0FD7" w:rsidR="00267A56" w:rsidRDefault="00267A56" w:rsidP="006A3D0B">
      <w:pPr>
        <w:pStyle w:val="Akapitzlist"/>
        <w:numPr>
          <w:ilvl w:val="0"/>
          <w:numId w:val="39"/>
        </w:numPr>
        <w:jc w:val="both"/>
      </w:pPr>
      <w:r>
        <w:t xml:space="preserve">In the panel on the left, hover over the </w:t>
      </w:r>
      <w:r w:rsidRPr="00267A56">
        <w:rPr>
          <w:b/>
          <w:bCs/>
        </w:rPr>
        <w:t>Top 10 countries by sales</w:t>
      </w:r>
      <w:r>
        <w:t xml:space="preserve"> worksheet</w:t>
      </w:r>
    </w:p>
    <w:p w14:paraId="551DBC89" w14:textId="2806A185" w:rsidR="00267A56" w:rsidRDefault="00267A56" w:rsidP="006A3D0B">
      <w:pPr>
        <w:pStyle w:val="Akapitzlist"/>
        <w:numPr>
          <w:ilvl w:val="0"/>
          <w:numId w:val="39"/>
        </w:numPr>
        <w:jc w:val="both"/>
      </w:pPr>
      <w:r>
        <w:t>Click on the curved arrow on the right side of the worksheet</w:t>
      </w:r>
    </w:p>
    <w:p w14:paraId="4C009809" w14:textId="0004D059" w:rsidR="00D70B6F" w:rsidRDefault="009E2646" w:rsidP="00267A56">
      <w:pPr>
        <w:jc w:val="center"/>
      </w:pPr>
      <w:r>
        <w:rPr>
          <w:noProof/>
        </w:rPr>
        <w:lastRenderedPageBreak/>
        <w:drawing>
          <wp:inline distT="0" distB="0" distL="0" distR="0" wp14:anchorId="53B9A605" wp14:editId="405151C8">
            <wp:extent cx="3152775" cy="1724087"/>
            <wp:effectExtent l="0" t="0" r="0" b="9525"/>
            <wp:docPr id="2086694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9459" name="Picture 1" descr="A screenshot of a computer&#10;&#10;Description automatically generated"/>
                    <pic:cNvPicPr/>
                  </pic:nvPicPr>
                  <pic:blipFill>
                    <a:blip r:embed="rId45"/>
                    <a:stretch>
                      <a:fillRect/>
                    </a:stretch>
                  </pic:blipFill>
                  <pic:spPr>
                    <a:xfrm>
                      <a:off x="0" y="0"/>
                      <a:ext cx="3162401" cy="1729351"/>
                    </a:xfrm>
                    <a:prstGeom prst="rect">
                      <a:avLst/>
                    </a:prstGeom>
                  </pic:spPr>
                </pic:pic>
              </a:graphicData>
            </a:graphic>
          </wp:inline>
        </w:drawing>
      </w:r>
    </w:p>
    <w:p w14:paraId="532FB5DE" w14:textId="77777777" w:rsidR="00FA1233" w:rsidRDefault="00FA1233" w:rsidP="00FA1233">
      <w:pPr>
        <w:jc w:val="both"/>
      </w:pPr>
    </w:p>
    <w:p w14:paraId="4AA8BC72" w14:textId="47DEFD44" w:rsidR="00716CB2" w:rsidRPr="00267A56" w:rsidRDefault="00267A56" w:rsidP="00716CB2">
      <w:pPr>
        <w:pStyle w:val="Nagwek3"/>
        <w:rPr>
          <w:b/>
          <w:bCs/>
          <w:color w:val="auto"/>
        </w:rPr>
      </w:pPr>
      <w:r w:rsidRPr="00267A56">
        <w:rPr>
          <w:b/>
          <w:bCs/>
          <w:color w:val="auto"/>
        </w:rPr>
        <w:t>D</w:t>
      </w:r>
      <w:r w:rsidR="00716CB2" w:rsidRPr="00267A56">
        <w:rPr>
          <w:b/>
          <w:bCs/>
          <w:color w:val="auto"/>
        </w:rPr>
        <w:t>ashboard</w:t>
      </w:r>
      <w:r w:rsidRPr="00267A56">
        <w:rPr>
          <w:b/>
          <w:bCs/>
          <w:color w:val="auto"/>
        </w:rPr>
        <w:t xml:space="preserve"> interactivity</w:t>
      </w:r>
    </w:p>
    <w:p w14:paraId="4FB4516B" w14:textId="40D8F246" w:rsidR="004B09B2" w:rsidRDefault="004B09B2" w:rsidP="004B09B2">
      <w:pPr>
        <w:jc w:val="both"/>
      </w:pPr>
      <w:r w:rsidRPr="004B09B2">
        <w:t>Depending on the context of the dashboard, it is possible to give the audience the ability to dig deeper into the data.</w:t>
      </w:r>
    </w:p>
    <w:p w14:paraId="7C7EFD8C" w14:textId="4E3B4F35" w:rsidR="008C7153" w:rsidRPr="00F72539" w:rsidRDefault="004B09B2" w:rsidP="008C7153">
      <w:pPr>
        <w:pBdr>
          <w:top w:val="single" w:sz="4" w:space="1" w:color="auto"/>
          <w:left w:val="single" w:sz="4" w:space="4" w:color="auto"/>
          <w:bottom w:val="single" w:sz="4" w:space="1" w:color="auto"/>
          <w:right w:val="single" w:sz="4" w:space="4" w:color="auto"/>
        </w:pBdr>
        <w:jc w:val="both"/>
        <w:rPr>
          <w:sz w:val="24"/>
          <w:szCs w:val="24"/>
        </w:rPr>
      </w:pPr>
      <w:r w:rsidRPr="004B09B2">
        <w:rPr>
          <w:sz w:val="24"/>
          <w:szCs w:val="24"/>
        </w:rPr>
        <w:t>Question #1: What are the top 3 countries in terms of product sales in the 'Technology' category</w:t>
      </w:r>
      <w:r>
        <w:rPr>
          <w:sz w:val="24"/>
          <w:szCs w:val="24"/>
        </w:rPr>
        <w:t>?</w:t>
      </w:r>
    </w:p>
    <w:p w14:paraId="5D085304" w14:textId="1BE7B86F" w:rsidR="004B09B2" w:rsidRDefault="004B09B2" w:rsidP="006A3D0B">
      <w:pPr>
        <w:pStyle w:val="Akapitzlist"/>
        <w:numPr>
          <w:ilvl w:val="0"/>
          <w:numId w:val="40"/>
        </w:numPr>
        <w:jc w:val="both"/>
      </w:pPr>
      <w:r>
        <w:t xml:space="preserve">Click on the visualization </w:t>
      </w:r>
      <w:r w:rsidRPr="004B09B2">
        <w:rPr>
          <w:b/>
          <w:bCs/>
        </w:rPr>
        <w:t>Sales by years</w:t>
      </w:r>
    </w:p>
    <w:p w14:paraId="19962EDF" w14:textId="692659EB" w:rsidR="004B09B2" w:rsidRDefault="004B09B2" w:rsidP="006A3D0B">
      <w:pPr>
        <w:pStyle w:val="Akapitzlist"/>
        <w:numPr>
          <w:ilvl w:val="0"/>
          <w:numId w:val="40"/>
        </w:numPr>
        <w:jc w:val="both"/>
      </w:pPr>
      <w:r>
        <w:t xml:space="preserve">Click on the arrow on the right. In the menu that opens, select </w:t>
      </w:r>
      <w:r w:rsidRPr="004B09B2">
        <w:rPr>
          <w:b/>
          <w:bCs/>
        </w:rPr>
        <w:t>Use as Filter</w:t>
      </w:r>
    </w:p>
    <w:p w14:paraId="06888947" w14:textId="37E0FEC0" w:rsidR="00DB56A5" w:rsidRDefault="00600D76" w:rsidP="004B09B2">
      <w:pPr>
        <w:jc w:val="center"/>
      </w:pPr>
      <w:r>
        <w:rPr>
          <w:noProof/>
        </w:rPr>
        <w:drawing>
          <wp:inline distT="0" distB="0" distL="0" distR="0" wp14:anchorId="4D99DB66" wp14:editId="027DA0CB">
            <wp:extent cx="3819525" cy="2462145"/>
            <wp:effectExtent l="0" t="0" r="0" b="0"/>
            <wp:docPr id="135338164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81646" name="Picture 1" descr="A screenshot of a graph&#10;&#10;Description automatically generated"/>
                    <pic:cNvPicPr/>
                  </pic:nvPicPr>
                  <pic:blipFill>
                    <a:blip r:embed="rId46"/>
                    <a:stretch>
                      <a:fillRect/>
                    </a:stretch>
                  </pic:blipFill>
                  <pic:spPr>
                    <a:xfrm>
                      <a:off x="0" y="0"/>
                      <a:ext cx="3822544" cy="2464091"/>
                    </a:xfrm>
                    <a:prstGeom prst="rect">
                      <a:avLst/>
                    </a:prstGeom>
                  </pic:spPr>
                </pic:pic>
              </a:graphicData>
            </a:graphic>
          </wp:inline>
        </w:drawing>
      </w:r>
    </w:p>
    <w:p w14:paraId="37AD532F" w14:textId="77777777" w:rsidR="00CD05C3" w:rsidRDefault="00CD05C3" w:rsidP="00CD05C3">
      <w:r>
        <w:t xml:space="preserve">By selecting this option, the filter is also applied to other visualizations. When you click on a line on the line graph Sales by years, the other visualizations will also change according to the selection. You can do the same by clicking on the </w:t>
      </w:r>
      <w:r w:rsidRPr="00CD05C3">
        <w:rPr>
          <w:b/>
          <w:bCs/>
        </w:rPr>
        <w:t>funnel</w:t>
      </w:r>
      <w:r>
        <w:t xml:space="preserve"> (filter) icon.</w:t>
      </w:r>
    </w:p>
    <w:p w14:paraId="0F5D0FD0" w14:textId="77777777" w:rsidR="00CD05C3" w:rsidRDefault="00CD05C3" w:rsidP="00CD05C3">
      <w:r>
        <w:t>After selecting the green line that indicates the Technology category, it can be seen that California, New York and Pennsylvania have the highest sales.</w:t>
      </w:r>
    </w:p>
    <w:p w14:paraId="2C9C321F" w14:textId="69C59BEB" w:rsidR="008C7153" w:rsidRDefault="00CD05C3" w:rsidP="006A3D0B">
      <w:pPr>
        <w:pStyle w:val="Akapitzlist"/>
        <w:numPr>
          <w:ilvl w:val="0"/>
          <w:numId w:val="40"/>
        </w:numPr>
      </w:pPr>
      <w:r>
        <w:t xml:space="preserve">Using the </w:t>
      </w:r>
      <w:r w:rsidRPr="00CD05C3">
        <w:rPr>
          <w:b/>
          <w:bCs/>
        </w:rPr>
        <w:t>Blank</w:t>
      </w:r>
      <w:r>
        <w:t xml:space="preserve"> object, edit the dashboard by adding blank space between the visualizations to make them clearer</w:t>
      </w:r>
    </w:p>
    <w:p w14:paraId="7F76E6EB" w14:textId="77777777" w:rsidR="00CD05C3" w:rsidRDefault="00CD05C3" w:rsidP="00CD05C3"/>
    <w:p w14:paraId="0241EB08" w14:textId="77777777" w:rsidR="00CD05C3" w:rsidRPr="00716CB2" w:rsidRDefault="00CD05C3" w:rsidP="00CD05C3"/>
    <w:p w14:paraId="0D924342" w14:textId="54227CD8" w:rsidR="00335EAD" w:rsidRDefault="00335EAD" w:rsidP="00335EAD">
      <w:pPr>
        <w:pStyle w:val="Nagwek3"/>
      </w:pPr>
      <w:r>
        <w:t>Tableau story</w:t>
      </w:r>
    </w:p>
    <w:p w14:paraId="2C5CB978" w14:textId="114A037B" w:rsidR="00761F09" w:rsidRDefault="00E15D91" w:rsidP="00335EAD">
      <w:pPr>
        <w:jc w:val="both"/>
      </w:pPr>
      <w:r w:rsidRPr="00E15D91">
        <w:t>Tableau story combines worksheets and dashboards with the goal of telling a story about visualizations.</w:t>
      </w:r>
    </w:p>
    <w:p w14:paraId="4BA71607" w14:textId="77777777" w:rsidR="00E15D91" w:rsidRPr="00335EAD" w:rsidRDefault="00E15D91" w:rsidP="00335EAD">
      <w:pPr>
        <w:jc w:val="both"/>
      </w:pPr>
    </w:p>
    <w:p w14:paraId="10A49A12" w14:textId="439CEF72" w:rsidR="00761F09" w:rsidRPr="00F72539" w:rsidRDefault="00E15D91" w:rsidP="00761F09">
      <w:pPr>
        <w:pBdr>
          <w:top w:val="single" w:sz="4" w:space="1" w:color="auto"/>
          <w:left w:val="single" w:sz="4" w:space="4" w:color="auto"/>
          <w:bottom w:val="single" w:sz="4" w:space="1" w:color="auto"/>
          <w:right w:val="single" w:sz="4" w:space="4" w:color="auto"/>
        </w:pBdr>
        <w:jc w:val="both"/>
        <w:rPr>
          <w:sz w:val="24"/>
          <w:szCs w:val="24"/>
        </w:rPr>
      </w:pPr>
      <w:r w:rsidRPr="00E15D91">
        <w:rPr>
          <w:sz w:val="24"/>
          <w:szCs w:val="24"/>
        </w:rPr>
        <w:t xml:space="preserve">Question #1: What is the sales situation in the last 5 years </w:t>
      </w:r>
      <w:r>
        <w:rPr>
          <w:sz w:val="24"/>
          <w:szCs w:val="24"/>
        </w:rPr>
        <w:t xml:space="preserve"> </w:t>
      </w:r>
    </w:p>
    <w:p w14:paraId="3D6E9074" w14:textId="253000EB" w:rsidR="00E15D91" w:rsidRDefault="00E15D91" w:rsidP="006A3D0B">
      <w:pPr>
        <w:pStyle w:val="Akapitzlist"/>
        <w:numPr>
          <w:ilvl w:val="0"/>
          <w:numId w:val="41"/>
        </w:numPr>
        <w:jc w:val="both"/>
      </w:pPr>
      <w:r>
        <w:t xml:space="preserve">Create a new story by clicking on the last icon at the bottom of the screen and name it </w:t>
      </w:r>
      <w:r w:rsidRPr="00E15D91">
        <w:rPr>
          <w:b/>
          <w:bCs/>
        </w:rPr>
        <w:t>Superstore sales</w:t>
      </w:r>
    </w:p>
    <w:p w14:paraId="55A8823D" w14:textId="2E63891D" w:rsidR="00E15D91" w:rsidRDefault="00E15D91" w:rsidP="006A3D0B">
      <w:pPr>
        <w:pStyle w:val="Akapitzlist"/>
        <w:numPr>
          <w:ilvl w:val="0"/>
          <w:numId w:val="41"/>
        </w:numPr>
        <w:jc w:val="both"/>
      </w:pPr>
      <w:r>
        <w:t xml:space="preserve">Drag the </w:t>
      </w:r>
      <w:r w:rsidRPr="00E15D91">
        <w:rPr>
          <w:b/>
          <w:bCs/>
        </w:rPr>
        <w:t xml:space="preserve">Sales by </w:t>
      </w:r>
      <w:r w:rsidR="00C80276">
        <w:rPr>
          <w:b/>
          <w:bCs/>
        </w:rPr>
        <w:t>Salesperson</w:t>
      </w:r>
      <w:r>
        <w:t xml:space="preserve"> sheet to the first story point</w:t>
      </w:r>
    </w:p>
    <w:p w14:paraId="3C993EAB" w14:textId="2E76245D" w:rsidR="00E15D91" w:rsidRDefault="00E15D91" w:rsidP="006A3D0B">
      <w:pPr>
        <w:pStyle w:val="Akapitzlist"/>
        <w:numPr>
          <w:ilvl w:val="0"/>
          <w:numId w:val="41"/>
        </w:numPr>
        <w:jc w:val="both"/>
      </w:pPr>
      <w:r>
        <w:t>Change the title of the story point so that it says "3 out of 4 referrals have sales of more than $500,000"</w:t>
      </w:r>
    </w:p>
    <w:p w14:paraId="5E05FE29" w14:textId="106F913F" w:rsidR="00E15D91" w:rsidRDefault="00E15D91" w:rsidP="006A3D0B">
      <w:pPr>
        <w:pStyle w:val="Akapitzlist"/>
        <w:numPr>
          <w:ilvl w:val="0"/>
          <w:numId w:val="41"/>
        </w:numPr>
        <w:jc w:val="both"/>
      </w:pPr>
      <w:r>
        <w:t xml:space="preserve">Drag the </w:t>
      </w:r>
      <w:r w:rsidRPr="00E15D91">
        <w:rPr>
          <w:b/>
          <w:bCs/>
        </w:rPr>
        <w:t>Sales by years</w:t>
      </w:r>
      <w:r>
        <w:t xml:space="preserve"> worksheet to the right of the name of the first story point and release</w:t>
      </w:r>
    </w:p>
    <w:p w14:paraId="773FEBCF" w14:textId="0E329E7C" w:rsidR="00E15D91" w:rsidRDefault="00E15D91" w:rsidP="006A3D0B">
      <w:pPr>
        <w:pStyle w:val="Akapitzlist"/>
        <w:numPr>
          <w:ilvl w:val="0"/>
          <w:numId w:val="41"/>
        </w:numPr>
        <w:jc w:val="both"/>
      </w:pPr>
      <w:r>
        <w:t>Change the name of the second story point to "Sales in all categories have increased over the years"</w:t>
      </w:r>
    </w:p>
    <w:p w14:paraId="3A4028F9" w14:textId="680BC601" w:rsidR="00422CCC" w:rsidRDefault="00DA407F" w:rsidP="00E15D91">
      <w:pPr>
        <w:jc w:val="center"/>
      </w:pPr>
      <w:r>
        <w:rPr>
          <w:noProof/>
        </w:rPr>
        <w:drawing>
          <wp:inline distT="0" distB="0" distL="0" distR="0" wp14:anchorId="26B7F0D4" wp14:editId="5E957277">
            <wp:extent cx="4038600" cy="1918246"/>
            <wp:effectExtent l="0" t="0" r="0" b="6350"/>
            <wp:docPr id="1632719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1926" name="Picture 1" descr="A screenshot of a computer&#10;&#10;Description automatically generated"/>
                    <pic:cNvPicPr/>
                  </pic:nvPicPr>
                  <pic:blipFill>
                    <a:blip r:embed="rId47"/>
                    <a:stretch>
                      <a:fillRect/>
                    </a:stretch>
                  </pic:blipFill>
                  <pic:spPr>
                    <a:xfrm>
                      <a:off x="0" y="0"/>
                      <a:ext cx="4044686" cy="1921137"/>
                    </a:xfrm>
                    <a:prstGeom prst="rect">
                      <a:avLst/>
                    </a:prstGeom>
                  </pic:spPr>
                </pic:pic>
              </a:graphicData>
            </a:graphic>
          </wp:inline>
        </w:drawing>
      </w:r>
    </w:p>
    <w:p w14:paraId="42646207" w14:textId="0D233FA7" w:rsidR="00A41932" w:rsidRDefault="00A41932" w:rsidP="006A3D0B">
      <w:pPr>
        <w:pStyle w:val="Akapitzlist"/>
        <w:numPr>
          <w:ilvl w:val="0"/>
          <w:numId w:val="41"/>
        </w:numPr>
        <w:jc w:val="both"/>
      </w:pPr>
      <w:r>
        <w:t xml:space="preserve">Drag the worksheet Top 10 </w:t>
      </w:r>
      <w:r w:rsidR="00AF3F63">
        <w:t>states</w:t>
      </w:r>
      <w:r>
        <w:t xml:space="preserve"> by sales to the right of the name of the second story point and release</w:t>
      </w:r>
    </w:p>
    <w:p w14:paraId="201189E6" w14:textId="46F6ACE0" w:rsidR="00A41932" w:rsidRDefault="00A41932" w:rsidP="006A3D0B">
      <w:pPr>
        <w:pStyle w:val="Akapitzlist"/>
        <w:numPr>
          <w:ilvl w:val="0"/>
          <w:numId w:val="41"/>
        </w:numPr>
        <w:jc w:val="both"/>
      </w:pPr>
      <w:r>
        <w:t>Change the name of the third story point to "The lowest sales were achieved in the states of Virginia and Michigan"</w:t>
      </w:r>
    </w:p>
    <w:p w14:paraId="01C4BCAF" w14:textId="77777777" w:rsidR="00A41932" w:rsidRDefault="00A41932" w:rsidP="00A41932">
      <w:pPr>
        <w:jc w:val="both"/>
      </w:pPr>
      <w:r>
        <w:t>Within each story point, it is possible to add annotations:</w:t>
      </w:r>
    </w:p>
    <w:p w14:paraId="53850F55" w14:textId="01964490" w:rsidR="0022697F" w:rsidRPr="00A41932" w:rsidRDefault="00631FD4" w:rsidP="00A41932">
      <w:pPr>
        <w:jc w:val="center"/>
      </w:pPr>
      <w:r>
        <w:rPr>
          <w:noProof/>
        </w:rPr>
        <w:lastRenderedPageBreak/>
        <w:drawing>
          <wp:inline distT="0" distB="0" distL="0" distR="0" wp14:anchorId="7CD0FAE3" wp14:editId="67E39D90">
            <wp:extent cx="3838575" cy="2326332"/>
            <wp:effectExtent l="0" t="0" r="0" b="0"/>
            <wp:docPr id="791755675" name="Picture 1" descr="A graph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55675" name="Picture 1" descr="A graph of a line&#10;&#10;Description automatically generated with medium confidence"/>
                    <pic:cNvPicPr/>
                  </pic:nvPicPr>
                  <pic:blipFill>
                    <a:blip r:embed="rId48"/>
                    <a:stretch>
                      <a:fillRect/>
                    </a:stretch>
                  </pic:blipFill>
                  <pic:spPr>
                    <a:xfrm>
                      <a:off x="0" y="0"/>
                      <a:ext cx="3841925" cy="2328362"/>
                    </a:xfrm>
                    <a:prstGeom prst="rect">
                      <a:avLst/>
                    </a:prstGeom>
                  </pic:spPr>
                </pic:pic>
              </a:graphicData>
            </a:graphic>
          </wp:inline>
        </w:drawing>
      </w:r>
    </w:p>
    <w:sectPr w:rsidR="0022697F" w:rsidRPr="00A41932">
      <w:headerReference w:type="even" r:id="rId49"/>
      <w:headerReference w:type="default" r:id="rId50"/>
      <w:footerReference w:type="even" r:id="rId51"/>
      <w:footerReference w:type="default" r:id="rId52"/>
      <w:headerReference w:type="first" r:id="rId53"/>
      <w:footerReference w:type="first" r:id="rId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1390CF" w14:textId="77777777" w:rsidR="00D660C7" w:rsidRDefault="00D660C7" w:rsidP="00E53CB6">
      <w:pPr>
        <w:spacing w:after="0" w:line="240" w:lineRule="auto"/>
      </w:pPr>
      <w:r>
        <w:separator/>
      </w:r>
    </w:p>
  </w:endnote>
  <w:endnote w:type="continuationSeparator" w:id="0">
    <w:p w14:paraId="4199C8C6" w14:textId="77777777" w:rsidR="00D660C7" w:rsidRDefault="00D660C7" w:rsidP="00E53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9347F" w14:textId="77777777" w:rsidR="00E61395" w:rsidRDefault="00E6139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32884"/>
      <w:docPartObj>
        <w:docPartGallery w:val="Page Numbers (Bottom of Page)"/>
        <w:docPartUnique/>
      </w:docPartObj>
    </w:sdtPr>
    <w:sdtContent>
      <w:p w14:paraId="514B8356" w14:textId="3091A7D1" w:rsidR="009825AE" w:rsidRDefault="009825AE">
        <w:pPr>
          <w:pStyle w:val="Stopka"/>
          <w:jc w:val="right"/>
        </w:pPr>
        <w:r>
          <w:fldChar w:fldCharType="begin"/>
        </w:r>
        <w:r>
          <w:instrText>PAGE   \* MERGEFORMAT</w:instrText>
        </w:r>
        <w:r>
          <w:fldChar w:fldCharType="separate"/>
        </w:r>
        <w:r>
          <w:t>2</w:t>
        </w:r>
        <w:r>
          <w:fldChar w:fldCharType="end"/>
        </w:r>
      </w:p>
    </w:sdtContent>
  </w:sdt>
  <w:p w14:paraId="54D78980" w14:textId="48AAE70B" w:rsidR="009825AE" w:rsidRPr="00E61395" w:rsidRDefault="00E61395" w:rsidP="00E61395">
    <w:pPr>
      <w:pStyle w:val="Stopka"/>
      <w:rPr>
        <w:rFonts w:ascii="Tahoma" w:hAnsi="Tahoma" w:cs="Tahoma"/>
        <w:sz w:val="18"/>
        <w:szCs w:val="18"/>
      </w:rPr>
    </w:pPr>
    <w:r>
      <w:rPr>
        <w:rFonts w:ascii="Tahoma" w:hAnsi="Tahoma" w:cs="Tahoma"/>
        <w:noProof/>
        <w:sz w:val="18"/>
        <w:szCs w:val="18"/>
      </w:rPr>
      <w:drawing>
        <wp:inline distT="0" distB="0" distL="0" distR="0" wp14:anchorId="1801714C" wp14:editId="3AAAE1F2">
          <wp:extent cx="4340860" cy="652145"/>
          <wp:effectExtent l="0" t="0" r="2540" b="0"/>
          <wp:docPr id="116811262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40860" cy="652145"/>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3410A" w14:textId="77777777" w:rsidR="00E61395" w:rsidRDefault="00E6139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7EEFE2" w14:textId="77777777" w:rsidR="00D660C7" w:rsidRDefault="00D660C7" w:rsidP="00E53CB6">
      <w:pPr>
        <w:spacing w:after="0" w:line="240" w:lineRule="auto"/>
      </w:pPr>
      <w:r>
        <w:separator/>
      </w:r>
    </w:p>
  </w:footnote>
  <w:footnote w:type="continuationSeparator" w:id="0">
    <w:p w14:paraId="33E874D9" w14:textId="77777777" w:rsidR="00D660C7" w:rsidRDefault="00D660C7" w:rsidP="00E53C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3DD4A" w14:textId="77777777" w:rsidR="00E61395" w:rsidRDefault="00E6139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460DC" w14:textId="29B10B89" w:rsidR="00E53CB6" w:rsidRDefault="00E53CB6">
    <w:pPr>
      <w:pStyle w:val="Nagwek"/>
    </w:pPr>
    <w:r>
      <w:rPr>
        <w:noProof/>
      </w:rPr>
      <w:drawing>
        <wp:anchor distT="0" distB="0" distL="114300" distR="114300" simplePos="0" relativeHeight="251658240" behindDoc="0" locked="0" layoutInCell="1" allowOverlap="1" wp14:anchorId="2193007E" wp14:editId="629180DB">
          <wp:simplePos x="0" y="0"/>
          <wp:positionH relativeFrom="column">
            <wp:posOffset>-677131</wp:posOffset>
          </wp:positionH>
          <wp:positionV relativeFrom="paragraph">
            <wp:posOffset>-147900</wp:posOffset>
          </wp:positionV>
          <wp:extent cx="1340095" cy="357809"/>
          <wp:effectExtent l="0" t="0" r="0" b="4445"/>
          <wp:wrapNone/>
          <wp:docPr id="116991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6328" b="26229"/>
                  <a:stretch/>
                </pic:blipFill>
                <pic:spPr bwMode="auto">
                  <a:xfrm>
                    <a:off x="0" y="0"/>
                    <a:ext cx="1340095" cy="3578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E760F" w14:textId="77777777" w:rsidR="00E61395" w:rsidRDefault="00E6139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26AE5"/>
    <w:multiLevelType w:val="hybridMultilevel"/>
    <w:tmpl w:val="FC783F7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7057D6B"/>
    <w:multiLevelType w:val="hybridMultilevel"/>
    <w:tmpl w:val="C5ACF8EE"/>
    <w:lvl w:ilvl="0" w:tplc="041A000F">
      <w:start w:val="1"/>
      <w:numFmt w:val="decimal"/>
      <w:lvlText w:val="%1."/>
      <w:lvlJc w:val="left"/>
      <w:pPr>
        <w:ind w:left="720" w:hanging="360"/>
      </w:pPr>
      <w:rPr>
        <w:rFonts w:hint="default"/>
      </w:rPr>
    </w:lvl>
    <w:lvl w:ilvl="1" w:tplc="041A0001">
      <w:start w:val="1"/>
      <w:numFmt w:val="bullet"/>
      <w:lvlText w:val=""/>
      <w:lvlJc w:val="left"/>
      <w:pPr>
        <w:ind w:left="1800" w:hanging="360"/>
      </w:pPr>
      <w:rPr>
        <w:rFonts w:ascii="Symbol" w:hAnsi="Symbo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9A82B52"/>
    <w:multiLevelType w:val="hybridMultilevel"/>
    <w:tmpl w:val="F424B62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9CC0DEA"/>
    <w:multiLevelType w:val="hybridMultilevel"/>
    <w:tmpl w:val="E13077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30B51F5"/>
    <w:multiLevelType w:val="hybridMultilevel"/>
    <w:tmpl w:val="5616FAD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3137105"/>
    <w:multiLevelType w:val="hybridMultilevel"/>
    <w:tmpl w:val="8C1A2EC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4715A0C"/>
    <w:multiLevelType w:val="hybridMultilevel"/>
    <w:tmpl w:val="32C2A16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71B23D2"/>
    <w:multiLevelType w:val="hybridMultilevel"/>
    <w:tmpl w:val="ABAA2B7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7DC1B3D"/>
    <w:multiLevelType w:val="hybridMultilevel"/>
    <w:tmpl w:val="5AE2EB8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D446643"/>
    <w:multiLevelType w:val="hybridMultilevel"/>
    <w:tmpl w:val="CBDC31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D6D0DAD"/>
    <w:multiLevelType w:val="hybridMultilevel"/>
    <w:tmpl w:val="57AA655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1556172"/>
    <w:multiLevelType w:val="hybridMultilevel"/>
    <w:tmpl w:val="EEA00EA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48252B3"/>
    <w:multiLevelType w:val="hybridMultilevel"/>
    <w:tmpl w:val="CD1AF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D404D4"/>
    <w:multiLevelType w:val="hybridMultilevel"/>
    <w:tmpl w:val="514C2BB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9282FA4"/>
    <w:multiLevelType w:val="hybridMultilevel"/>
    <w:tmpl w:val="3F0041E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93E6A66"/>
    <w:multiLevelType w:val="hybridMultilevel"/>
    <w:tmpl w:val="617673D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6854FFE"/>
    <w:multiLevelType w:val="hybridMultilevel"/>
    <w:tmpl w:val="EB3E63B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6A17705"/>
    <w:multiLevelType w:val="hybridMultilevel"/>
    <w:tmpl w:val="CD90AB8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6A75F1A"/>
    <w:multiLevelType w:val="hybridMultilevel"/>
    <w:tmpl w:val="57AE29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BD76E12"/>
    <w:multiLevelType w:val="hybridMultilevel"/>
    <w:tmpl w:val="C2D2ABE0"/>
    <w:lvl w:ilvl="0" w:tplc="0409000F">
      <w:start w:val="1"/>
      <w:numFmt w:val="decimal"/>
      <w:lvlText w:val="%1."/>
      <w:lvlJc w:val="left"/>
      <w:pPr>
        <w:ind w:left="720" w:hanging="360"/>
      </w:pPr>
      <w:rPr>
        <w:rFonts w:hint="default"/>
      </w:rPr>
    </w:lvl>
    <w:lvl w:ilvl="1" w:tplc="041A0001">
      <w:start w:val="1"/>
      <w:numFmt w:val="bullet"/>
      <w:lvlText w:val=""/>
      <w:lvlJc w:val="left"/>
      <w:pPr>
        <w:ind w:left="1800" w:hanging="360"/>
      </w:pPr>
      <w:rPr>
        <w:rFonts w:ascii="Symbol" w:hAnsi="Symbol" w:hint="default"/>
      </w:rPr>
    </w:lvl>
    <w:lvl w:ilvl="2" w:tplc="5C0C8B5C">
      <w:start w:val="3"/>
      <w:numFmt w:val="bullet"/>
      <w:lvlText w:val="•"/>
      <w:lvlJc w:val="left"/>
      <w:pPr>
        <w:ind w:left="2340" w:hanging="360"/>
      </w:pPr>
      <w:rPr>
        <w:rFonts w:ascii="Calibri" w:eastAsiaTheme="minorHAnsi"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862FD4"/>
    <w:multiLevelType w:val="hybridMultilevel"/>
    <w:tmpl w:val="30D25D1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06227F5"/>
    <w:multiLevelType w:val="hybridMultilevel"/>
    <w:tmpl w:val="650297C8"/>
    <w:lvl w:ilvl="0" w:tplc="41CCC2A8">
      <w:start w:val="1"/>
      <w:numFmt w:val="decimal"/>
      <w:lvlText w:val="%1."/>
      <w:lvlJc w:val="left"/>
      <w:pPr>
        <w:ind w:left="720" w:hanging="360"/>
      </w:pPr>
      <w:rPr>
        <w:rFonts w:asciiTheme="minorHAnsi" w:hAnsiTheme="minorHAnsi" w:cstheme="minorHAns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479B4C9F"/>
    <w:multiLevelType w:val="hybridMultilevel"/>
    <w:tmpl w:val="4800942E"/>
    <w:lvl w:ilvl="0" w:tplc="041A000F">
      <w:start w:val="1"/>
      <w:numFmt w:val="decimal"/>
      <w:lvlText w:val="%1."/>
      <w:lvlJc w:val="left"/>
      <w:pPr>
        <w:ind w:left="720" w:hanging="360"/>
      </w:pPr>
      <w:rPr>
        <w:rFonts w:hint="default"/>
      </w:rPr>
    </w:lvl>
    <w:lvl w:ilvl="1" w:tplc="041A0001">
      <w:start w:val="1"/>
      <w:numFmt w:val="bullet"/>
      <w:lvlText w:val=""/>
      <w:lvlJc w:val="left"/>
      <w:pPr>
        <w:ind w:left="1440" w:hanging="360"/>
      </w:pPr>
      <w:rPr>
        <w:rFonts w:ascii="Symbol" w:hAnsi="Symbol" w:hint="default"/>
      </w:rPr>
    </w:lvl>
    <w:lvl w:ilvl="2" w:tplc="041A0001">
      <w:start w:val="1"/>
      <w:numFmt w:val="bullet"/>
      <w:lvlText w:val=""/>
      <w:lvlJc w:val="left"/>
      <w:pPr>
        <w:ind w:left="2340" w:hanging="360"/>
      </w:pPr>
      <w:rPr>
        <w:rFonts w:ascii="Symbol" w:hAnsi="Symbol"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48B101D0"/>
    <w:multiLevelType w:val="hybridMultilevel"/>
    <w:tmpl w:val="96EE9AC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4B966E22"/>
    <w:multiLevelType w:val="hybridMultilevel"/>
    <w:tmpl w:val="6C4E84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4C4711C7"/>
    <w:multiLevelType w:val="hybridMultilevel"/>
    <w:tmpl w:val="04AA440C"/>
    <w:lvl w:ilvl="0" w:tplc="041A000F">
      <w:start w:val="1"/>
      <w:numFmt w:val="decimal"/>
      <w:lvlText w:val="%1."/>
      <w:lvlJc w:val="left"/>
      <w:pPr>
        <w:ind w:left="720" w:hanging="360"/>
      </w:pPr>
    </w:lvl>
    <w:lvl w:ilvl="1" w:tplc="2F0A22EE">
      <w:start w:val="1"/>
      <w:numFmt w:val="lowerLetter"/>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4CA47DC2"/>
    <w:multiLevelType w:val="hybridMultilevel"/>
    <w:tmpl w:val="22F0A46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CD14542"/>
    <w:multiLevelType w:val="hybridMultilevel"/>
    <w:tmpl w:val="2CA8AA06"/>
    <w:lvl w:ilvl="0" w:tplc="041A000F">
      <w:start w:val="1"/>
      <w:numFmt w:val="decimal"/>
      <w:lvlText w:val="%1."/>
      <w:lvlJc w:val="left"/>
      <w:pPr>
        <w:ind w:left="720" w:hanging="360"/>
      </w:pPr>
      <w:rPr>
        <w:rFonts w:hint="default"/>
      </w:rPr>
    </w:lvl>
    <w:lvl w:ilvl="1" w:tplc="041A0001">
      <w:start w:val="1"/>
      <w:numFmt w:val="bullet"/>
      <w:lvlText w:val=""/>
      <w:lvlJc w:val="left"/>
      <w:pPr>
        <w:ind w:left="1800" w:hanging="360"/>
      </w:pPr>
      <w:rPr>
        <w:rFonts w:ascii="Symbol" w:hAnsi="Symbo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4D963F98"/>
    <w:multiLevelType w:val="hybridMultilevel"/>
    <w:tmpl w:val="80AEF40E"/>
    <w:lvl w:ilvl="0" w:tplc="041A000F">
      <w:start w:val="1"/>
      <w:numFmt w:val="decimal"/>
      <w:lvlText w:val="%1."/>
      <w:lvlJc w:val="left"/>
      <w:pPr>
        <w:ind w:left="720" w:hanging="360"/>
      </w:pPr>
      <w:rPr>
        <w:rFonts w:hint="default"/>
      </w:rPr>
    </w:lvl>
    <w:lvl w:ilvl="1" w:tplc="F9C45C30">
      <w:start w:val="1"/>
      <w:numFmt w:val="lowerLetter"/>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4FF5278E"/>
    <w:multiLevelType w:val="hybridMultilevel"/>
    <w:tmpl w:val="C78A83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54A92761"/>
    <w:multiLevelType w:val="hybridMultilevel"/>
    <w:tmpl w:val="F6060B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58B568DF"/>
    <w:multiLevelType w:val="hybridMultilevel"/>
    <w:tmpl w:val="9692E18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5A2E5C18"/>
    <w:multiLevelType w:val="hybridMultilevel"/>
    <w:tmpl w:val="EF82EB3E"/>
    <w:lvl w:ilvl="0" w:tplc="041A0001">
      <w:start w:val="1"/>
      <w:numFmt w:val="bullet"/>
      <w:lvlText w:val=""/>
      <w:lvlJc w:val="left"/>
      <w:pPr>
        <w:ind w:left="1800" w:hanging="360"/>
      </w:pPr>
      <w:rPr>
        <w:rFonts w:ascii="Symbol" w:hAnsi="Symbol" w:hint="default"/>
      </w:rPr>
    </w:lvl>
    <w:lvl w:ilvl="1" w:tplc="041A0003">
      <w:start w:val="1"/>
      <w:numFmt w:val="bullet"/>
      <w:lvlText w:val="o"/>
      <w:lvlJc w:val="left"/>
      <w:pPr>
        <w:ind w:left="2520" w:hanging="360"/>
      </w:pPr>
      <w:rPr>
        <w:rFonts w:ascii="Courier New" w:hAnsi="Courier New" w:cs="Courier New" w:hint="default"/>
      </w:rPr>
    </w:lvl>
    <w:lvl w:ilvl="2" w:tplc="5E487140">
      <w:start w:val="2"/>
      <w:numFmt w:val="bullet"/>
      <w:lvlText w:val="•"/>
      <w:lvlJc w:val="left"/>
      <w:pPr>
        <w:ind w:left="3240" w:hanging="360"/>
      </w:pPr>
      <w:rPr>
        <w:rFonts w:ascii="Calibri" w:eastAsiaTheme="minorHAnsi" w:hAnsi="Calibri" w:cs="Calibri"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33" w15:restartNumberingAfterBreak="0">
    <w:nsid w:val="606C5FBE"/>
    <w:multiLevelType w:val="hybridMultilevel"/>
    <w:tmpl w:val="C8982C32"/>
    <w:lvl w:ilvl="0" w:tplc="F76204CE">
      <w:start w:val="1"/>
      <w:numFmt w:val="decimal"/>
      <w:lvlText w:val="%1."/>
      <w:lvlJc w:val="left"/>
      <w:pPr>
        <w:ind w:left="720" w:hanging="360"/>
      </w:pPr>
      <w:rPr>
        <w:rFonts w:hint="default"/>
        <w:b w:val="0"/>
        <w:bCs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60C51ED5"/>
    <w:multiLevelType w:val="hybridMultilevel"/>
    <w:tmpl w:val="B7C45C9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69A41544"/>
    <w:multiLevelType w:val="hybridMultilevel"/>
    <w:tmpl w:val="643CBE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721A11DF"/>
    <w:multiLevelType w:val="hybridMultilevel"/>
    <w:tmpl w:val="1638EB0C"/>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76200E3E"/>
    <w:multiLevelType w:val="hybridMultilevel"/>
    <w:tmpl w:val="5F60630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77D97FC8"/>
    <w:multiLevelType w:val="hybridMultilevel"/>
    <w:tmpl w:val="380205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7D7D6870"/>
    <w:multiLevelType w:val="hybridMultilevel"/>
    <w:tmpl w:val="706ECA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7EC23164"/>
    <w:multiLevelType w:val="hybridMultilevel"/>
    <w:tmpl w:val="6DCCAD6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219785764">
    <w:abstractNumId w:val="22"/>
  </w:num>
  <w:num w:numId="2" w16cid:durableId="1996059898">
    <w:abstractNumId w:val="32"/>
  </w:num>
  <w:num w:numId="3" w16cid:durableId="374082868">
    <w:abstractNumId w:val="19"/>
  </w:num>
  <w:num w:numId="4" w16cid:durableId="1077438471">
    <w:abstractNumId w:val="12"/>
  </w:num>
  <w:num w:numId="5" w16cid:durableId="1284078484">
    <w:abstractNumId w:val="1"/>
  </w:num>
  <w:num w:numId="6" w16cid:durableId="1185906071">
    <w:abstractNumId w:val="27"/>
  </w:num>
  <w:num w:numId="7" w16cid:durableId="1751852081">
    <w:abstractNumId w:val="24"/>
  </w:num>
  <w:num w:numId="8" w16cid:durableId="673608763">
    <w:abstractNumId w:val="23"/>
  </w:num>
  <w:num w:numId="9" w16cid:durableId="701826812">
    <w:abstractNumId w:val="20"/>
  </w:num>
  <w:num w:numId="10" w16cid:durableId="1270815114">
    <w:abstractNumId w:val="0"/>
  </w:num>
  <w:num w:numId="11" w16cid:durableId="1186023490">
    <w:abstractNumId w:val="7"/>
  </w:num>
  <w:num w:numId="12" w16cid:durableId="1451587647">
    <w:abstractNumId w:val="9"/>
  </w:num>
  <w:num w:numId="13" w16cid:durableId="230192246">
    <w:abstractNumId w:val="33"/>
  </w:num>
  <w:num w:numId="14" w16cid:durableId="1389066953">
    <w:abstractNumId w:val="31"/>
  </w:num>
  <w:num w:numId="15" w16cid:durableId="1103383754">
    <w:abstractNumId w:val="13"/>
  </w:num>
  <w:num w:numId="16" w16cid:durableId="856389053">
    <w:abstractNumId w:val="18"/>
  </w:num>
  <w:num w:numId="17" w16cid:durableId="318660095">
    <w:abstractNumId w:val="2"/>
  </w:num>
  <w:num w:numId="18" w16cid:durableId="1031685407">
    <w:abstractNumId w:val="26"/>
  </w:num>
  <w:num w:numId="19" w16cid:durableId="1884704970">
    <w:abstractNumId w:val="40"/>
  </w:num>
  <w:num w:numId="20" w16cid:durableId="358170083">
    <w:abstractNumId w:val="17"/>
  </w:num>
  <w:num w:numId="21" w16cid:durableId="676736257">
    <w:abstractNumId w:val="21"/>
  </w:num>
  <w:num w:numId="22" w16cid:durableId="1300650919">
    <w:abstractNumId w:val="10"/>
  </w:num>
  <w:num w:numId="23" w16cid:durableId="1172833622">
    <w:abstractNumId w:val="34"/>
  </w:num>
  <w:num w:numId="24" w16cid:durableId="595137865">
    <w:abstractNumId w:val="25"/>
  </w:num>
  <w:num w:numId="25" w16cid:durableId="693723889">
    <w:abstractNumId w:val="16"/>
  </w:num>
  <w:num w:numId="26" w16cid:durableId="114688775">
    <w:abstractNumId w:val="29"/>
  </w:num>
  <w:num w:numId="27" w16cid:durableId="1441336044">
    <w:abstractNumId w:val="15"/>
  </w:num>
  <w:num w:numId="28" w16cid:durableId="748698913">
    <w:abstractNumId w:val="11"/>
  </w:num>
  <w:num w:numId="29" w16cid:durableId="1034425916">
    <w:abstractNumId w:val="14"/>
  </w:num>
  <w:num w:numId="30" w16cid:durableId="634019097">
    <w:abstractNumId w:val="5"/>
  </w:num>
  <w:num w:numId="31" w16cid:durableId="1006396727">
    <w:abstractNumId w:val="37"/>
  </w:num>
  <w:num w:numId="32" w16cid:durableId="616566688">
    <w:abstractNumId w:val="38"/>
  </w:num>
  <w:num w:numId="33" w16cid:durableId="2024941211">
    <w:abstractNumId w:val="35"/>
  </w:num>
  <w:num w:numId="34" w16cid:durableId="23215621">
    <w:abstractNumId w:val="30"/>
  </w:num>
  <w:num w:numId="35" w16cid:durableId="1341466263">
    <w:abstractNumId w:val="39"/>
  </w:num>
  <w:num w:numId="36" w16cid:durableId="21905372">
    <w:abstractNumId w:val="8"/>
  </w:num>
  <w:num w:numId="37" w16cid:durableId="1277641515">
    <w:abstractNumId w:val="36"/>
  </w:num>
  <w:num w:numId="38" w16cid:durableId="1827747131">
    <w:abstractNumId w:val="28"/>
  </w:num>
  <w:num w:numId="39" w16cid:durableId="1358770950">
    <w:abstractNumId w:val="6"/>
  </w:num>
  <w:num w:numId="40" w16cid:durableId="1559314939">
    <w:abstractNumId w:val="4"/>
  </w:num>
  <w:num w:numId="41" w16cid:durableId="521168228">
    <w:abstractNumId w:val="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CB6"/>
    <w:rsid w:val="0000133A"/>
    <w:rsid w:val="000029EE"/>
    <w:rsid w:val="00002EE1"/>
    <w:rsid w:val="00003247"/>
    <w:rsid w:val="000036F4"/>
    <w:rsid w:val="00004A71"/>
    <w:rsid w:val="00004BE0"/>
    <w:rsid w:val="0000658F"/>
    <w:rsid w:val="00010C08"/>
    <w:rsid w:val="00010E72"/>
    <w:rsid w:val="00010FC3"/>
    <w:rsid w:val="000114FF"/>
    <w:rsid w:val="00014E56"/>
    <w:rsid w:val="0001501B"/>
    <w:rsid w:val="00015D35"/>
    <w:rsid w:val="00020305"/>
    <w:rsid w:val="00021676"/>
    <w:rsid w:val="00021C62"/>
    <w:rsid w:val="00024175"/>
    <w:rsid w:val="00024B3E"/>
    <w:rsid w:val="000263B5"/>
    <w:rsid w:val="0002675B"/>
    <w:rsid w:val="00027339"/>
    <w:rsid w:val="00027829"/>
    <w:rsid w:val="00030566"/>
    <w:rsid w:val="000315DD"/>
    <w:rsid w:val="000316B7"/>
    <w:rsid w:val="00031B84"/>
    <w:rsid w:val="0003241F"/>
    <w:rsid w:val="00032641"/>
    <w:rsid w:val="00034388"/>
    <w:rsid w:val="0003569B"/>
    <w:rsid w:val="00036A2E"/>
    <w:rsid w:val="00036FE8"/>
    <w:rsid w:val="00040D3B"/>
    <w:rsid w:val="000410A2"/>
    <w:rsid w:val="00041659"/>
    <w:rsid w:val="000459EE"/>
    <w:rsid w:val="00045D20"/>
    <w:rsid w:val="000461D9"/>
    <w:rsid w:val="00051C42"/>
    <w:rsid w:val="00051D82"/>
    <w:rsid w:val="00051DF4"/>
    <w:rsid w:val="000521A4"/>
    <w:rsid w:val="000522D1"/>
    <w:rsid w:val="000537D6"/>
    <w:rsid w:val="00055D3A"/>
    <w:rsid w:val="00056DC6"/>
    <w:rsid w:val="00061378"/>
    <w:rsid w:val="0006338D"/>
    <w:rsid w:val="000638CE"/>
    <w:rsid w:val="00063A4A"/>
    <w:rsid w:val="0006613C"/>
    <w:rsid w:val="000662DF"/>
    <w:rsid w:val="000668C6"/>
    <w:rsid w:val="00066A8A"/>
    <w:rsid w:val="00070786"/>
    <w:rsid w:val="000717BB"/>
    <w:rsid w:val="00071D8A"/>
    <w:rsid w:val="00072A78"/>
    <w:rsid w:val="000756C5"/>
    <w:rsid w:val="0007585E"/>
    <w:rsid w:val="00075D10"/>
    <w:rsid w:val="000800D6"/>
    <w:rsid w:val="0008029B"/>
    <w:rsid w:val="0008169A"/>
    <w:rsid w:val="000824DE"/>
    <w:rsid w:val="00083C80"/>
    <w:rsid w:val="00084E60"/>
    <w:rsid w:val="000858BA"/>
    <w:rsid w:val="00086A35"/>
    <w:rsid w:val="000871DF"/>
    <w:rsid w:val="00087E91"/>
    <w:rsid w:val="00090AFC"/>
    <w:rsid w:val="00090C12"/>
    <w:rsid w:val="00090E36"/>
    <w:rsid w:val="00094737"/>
    <w:rsid w:val="000958C6"/>
    <w:rsid w:val="00095C58"/>
    <w:rsid w:val="00096897"/>
    <w:rsid w:val="0009711B"/>
    <w:rsid w:val="00097EBA"/>
    <w:rsid w:val="000A0D56"/>
    <w:rsid w:val="000A20FF"/>
    <w:rsid w:val="000A2EB7"/>
    <w:rsid w:val="000A462F"/>
    <w:rsid w:val="000A6959"/>
    <w:rsid w:val="000A6C81"/>
    <w:rsid w:val="000B08C3"/>
    <w:rsid w:val="000B4D22"/>
    <w:rsid w:val="000B6A2A"/>
    <w:rsid w:val="000C0B17"/>
    <w:rsid w:val="000C0BFC"/>
    <w:rsid w:val="000C1209"/>
    <w:rsid w:val="000C1612"/>
    <w:rsid w:val="000C192B"/>
    <w:rsid w:val="000C1E19"/>
    <w:rsid w:val="000C30A9"/>
    <w:rsid w:val="000C3563"/>
    <w:rsid w:val="000C4290"/>
    <w:rsid w:val="000C60EA"/>
    <w:rsid w:val="000D32EB"/>
    <w:rsid w:val="000D3A71"/>
    <w:rsid w:val="000D5961"/>
    <w:rsid w:val="000E1314"/>
    <w:rsid w:val="000E35CE"/>
    <w:rsid w:val="000E3A56"/>
    <w:rsid w:val="000E5046"/>
    <w:rsid w:val="000E6B52"/>
    <w:rsid w:val="000E7BFA"/>
    <w:rsid w:val="000F263B"/>
    <w:rsid w:val="000F3153"/>
    <w:rsid w:val="000F3596"/>
    <w:rsid w:val="000F4C80"/>
    <w:rsid w:val="000F68A0"/>
    <w:rsid w:val="000F7985"/>
    <w:rsid w:val="000F79A8"/>
    <w:rsid w:val="00102748"/>
    <w:rsid w:val="001041B6"/>
    <w:rsid w:val="00106106"/>
    <w:rsid w:val="00106261"/>
    <w:rsid w:val="00107907"/>
    <w:rsid w:val="001116F5"/>
    <w:rsid w:val="001119CF"/>
    <w:rsid w:val="00115A6C"/>
    <w:rsid w:val="0012015D"/>
    <w:rsid w:val="00120A39"/>
    <w:rsid w:val="00123009"/>
    <w:rsid w:val="001239EE"/>
    <w:rsid w:val="00124668"/>
    <w:rsid w:val="00124C00"/>
    <w:rsid w:val="00125CE2"/>
    <w:rsid w:val="001265F4"/>
    <w:rsid w:val="001332B4"/>
    <w:rsid w:val="00133E0F"/>
    <w:rsid w:val="00134D8A"/>
    <w:rsid w:val="001370A2"/>
    <w:rsid w:val="001424DA"/>
    <w:rsid w:val="00143E30"/>
    <w:rsid w:val="001446D8"/>
    <w:rsid w:val="00145C33"/>
    <w:rsid w:val="00146014"/>
    <w:rsid w:val="0014649E"/>
    <w:rsid w:val="00153876"/>
    <w:rsid w:val="00154658"/>
    <w:rsid w:val="00156757"/>
    <w:rsid w:val="0016079E"/>
    <w:rsid w:val="00161FDE"/>
    <w:rsid w:val="00162892"/>
    <w:rsid w:val="00162975"/>
    <w:rsid w:val="00163017"/>
    <w:rsid w:val="001636CF"/>
    <w:rsid w:val="001661C1"/>
    <w:rsid w:val="00166F1B"/>
    <w:rsid w:val="00166FDF"/>
    <w:rsid w:val="0017064A"/>
    <w:rsid w:val="00172FF0"/>
    <w:rsid w:val="001746A8"/>
    <w:rsid w:val="00175FB7"/>
    <w:rsid w:val="00177741"/>
    <w:rsid w:val="001827A5"/>
    <w:rsid w:val="001832D8"/>
    <w:rsid w:val="00185374"/>
    <w:rsid w:val="0018566C"/>
    <w:rsid w:val="001869C6"/>
    <w:rsid w:val="0019091E"/>
    <w:rsid w:val="00191A71"/>
    <w:rsid w:val="00191AE6"/>
    <w:rsid w:val="00192022"/>
    <w:rsid w:val="001930E8"/>
    <w:rsid w:val="00196257"/>
    <w:rsid w:val="001A20A3"/>
    <w:rsid w:val="001A2CFF"/>
    <w:rsid w:val="001A320A"/>
    <w:rsid w:val="001A3DEE"/>
    <w:rsid w:val="001A644E"/>
    <w:rsid w:val="001A6ACB"/>
    <w:rsid w:val="001A719B"/>
    <w:rsid w:val="001A796C"/>
    <w:rsid w:val="001B21EB"/>
    <w:rsid w:val="001B32D9"/>
    <w:rsid w:val="001B4B2A"/>
    <w:rsid w:val="001B5334"/>
    <w:rsid w:val="001B5CA8"/>
    <w:rsid w:val="001C173B"/>
    <w:rsid w:val="001C204B"/>
    <w:rsid w:val="001C2FF8"/>
    <w:rsid w:val="001C3C54"/>
    <w:rsid w:val="001C4D11"/>
    <w:rsid w:val="001D0159"/>
    <w:rsid w:val="001D6232"/>
    <w:rsid w:val="001D764A"/>
    <w:rsid w:val="001E247E"/>
    <w:rsid w:val="001E5366"/>
    <w:rsid w:val="001F2A59"/>
    <w:rsid w:val="001F3889"/>
    <w:rsid w:val="001F4D80"/>
    <w:rsid w:val="001F4D8C"/>
    <w:rsid w:val="001F656F"/>
    <w:rsid w:val="001F6ED6"/>
    <w:rsid w:val="001F77B0"/>
    <w:rsid w:val="00200078"/>
    <w:rsid w:val="00200EDB"/>
    <w:rsid w:val="002017FD"/>
    <w:rsid w:val="00204B1B"/>
    <w:rsid w:val="00204F1A"/>
    <w:rsid w:val="002062CA"/>
    <w:rsid w:val="00206A0F"/>
    <w:rsid w:val="0021437D"/>
    <w:rsid w:val="002155B7"/>
    <w:rsid w:val="00216D88"/>
    <w:rsid w:val="00223993"/>
    <w:rsid w:val="0022697F"/>
    <w:rsid w:val="00227619"/>
    <w:rsid w:val="00230E8A"/>
    <w:rsid w:val="00231EAE"/>
    <w:rsid w:val="00233F88"/>
    <w:rsid w:val="002350C7"/>
    <w:rsid w:val="002358DB"/>
    <w:rsid w:val="00236F64"/>
    <w:rsid w:val="0024017F"/>
    <w:rsid w:val="00244198"/>
    <w:rsid w:val="00244CDC"/>
    <w:rsid w:val="00245476"/>
    <w:rsid w:val="00245FE7"/>
    <w:rsid w:val="00247213"/>
    <w:rsid w:val="00250375"/>
    <w:rsid w:val="00253604"/>
    <w:rsid w:val="00255445"/>
    <w:rsid w:val="00260272"/>
    <w:rsid w:val="00263D90"/>
    <w:rsid w:val="00265AEA"/>
    <w:rsid w:val="00267179"/>
    <w:rsid w:val="00267A56"/>
    <w:rsid w:val="00272C19"/>
    <w:rsid w:val="002737A7"/>
    <w:rsid w:val="002757AC"/>
    <w:rsid w:val="00275801"/>
    <w:rsid w:val="002803EC"/>
    <w:rsid w:val="00280CF3"/>
    <w:rsid w:val="00282754"/>
    <w:rsid w:val="002843A0"/>
    <w:rsid w:val="0028585B"/>
    <w:rsid w:val="00286859"/>
    <w:rsid w:val="00286915"/>
    <w:rsid w:val="002875DC"/>
    <w:rsid w:val="002915DE"/>
    <w:rsid w:val="00293358"/>
    <w:rsid w:val="00293EDD"/>
    <w:rsid w:val="00294E44"/>
    <w:rsid w:val="002976AB"/>
    <w:rsid w:val="002A0F44"/>
    <w:rsid w:val="002A1798"/>
    <w:rsid w:val="002A3319"/>
    <w:rsid w:val="002A49DB"/>
    <w:rsid w:val="002A4FF6"/>
    <w:rsid w:val="002A788D"/>
    <w:rsid w:val="002B0B7C"/>
    <w:rsid w:val="002B26E5"/>
    <w:rsid w:val="002B3D6D"/>
    <w:rsid w:val="002B6A79"/>
    <w:rsid w:val="002B7762"/>
    <w:rsid w:val="002C0732"/>
    <w:rsid w:val="002C0D8A"/>
    <w:rsid w:val="002C0F9B"/>
    <w:rsid w:val="002C1780"/>
    <w:rsid w:val="002C19B0"/>
    <w:rsid w:val="002C2DAB"/>
    <w:rsid w:val="002C5C04"/>
    <w:rsid w:val="002D13B5"/>
    <w:rsid w:val="002D2A2C"/>
    <w:rsid w:val="002D3696"/>
    <w:rsid w:val="002D469F"/>
    <w:rsid w:val="002D483E"/>
    <w:rsid w:val="002D61E5"/>
    <w:rsid w:val="002E1300"/>
    <w:rsid w:val="002E5C42"/>
    <w:rsid w:val="002E68D1"/>
    <w:rsid w:val="002E75DD"/>
    <w:rsid w:val="002F0FBD"/>
    <w:rsid w:val="002F1D0A"/>
    <w:rsid w:val="002F343B"/>
    <w:rsid w:val="002F3E70"/>
    <w:rsid w:val="002F4CE7"/>
    <w:rsid w:val="002F678C"/>
    <w:rsid w:val="002F7CE5"/>
    <w:rsid w:val="00300B83"/>
    <w:rsid w:val="00304168"/>
    <w:rsid w:val="00305861"/>
    <w:rsid w:val="00310F92"/>
    <w:rsid w:val="00312E48"/>
    <w:rsid w:val="0031373C"/>
    <w:rsid w:val="00313B27"/>
    <w:rsid w:val="003143FE"/>
    <w:rsid w:val="00314BEA"/>
    <w:rsid w:val="0031549C"/>
    <w:rsid w:val="003158CA"/>
    <w:rsid w:val="00317925"/>
    <w:rsid w:val="00321A38"/>
    <w:rsid w:val="00321BAD"/>
    <w:rsid w:val="00322AE7"/>
    <w:rsid w:val="00323A7B"/>
    <w:rsid w:val="00326E9E"/>
    <w:rsid w:val="003305ED"/>
    <w:rsid w:val="0033117F"/>
    <w:rsid w:val="00335EAD"/>
    <w:rsid w:val="003374CA"/>
    <w:rsid w:val="0034016F"/>
    <w:rsid w:val="00343087"/>
    <w:rsid w:val="00345569"/>
    <w:rsid w:val="003469C5"/>
    <w:rsid w:val="00346B02"/>
    <w:rsid w:val="00346FA1"/>
    <w:rsid w:val="00350506"/>
    <w:rsid w:val="00350E5A"/>
    <w:rsid w:val="003521C2"/>
    <w:rsid w:val="003521E4"/>
    <w:rsid w:val="00352378"/>
    <w:rsid w:val="0035493A"/>
    <w:rsid w:val="00360E07"/>
    <w:rsid w:val="00361FD0"/>
    <w:rsid w:val="00363305"/>
    <w:rsid w:val="00364139"/>
    <w:rsid w:val="00365A6A"/>
    <w:rsid w:val="00367B41"/>
    <w:rsid w:val="00370A2A"/>
    <w:rsid w:val="003721A3"/>
    <w:rsid w:val="0037293C"/>
    <w:rsid w:val="00372D32"/>
    <w:rsid w:val="003733D1"/>
    <w:rsid w:val="00373DEE"/>
    <w:rsid w:val="003750F2"/>
    <w:rsid w:val="00375D4D"/>
    <w:rsid w:val="00375FDF"/>
    <w:rsid w:val="0037605A"/>
    <w:rsid w:val="003808B8"/>
    <w:rsid w:val="00380CFA"/>
    <w:rsid w:val="00383046"/>
    <w:rsid w:val="003852E0"/>
    <w:rsid w:val="00387DBF"/>
    <w:rsid w:val="00387E67"/>
    <w:rsid w:val="00391112"/>
    <w:rsid w:val="00391EC2"/>
    <w:rsid w:val="003923D7"/>
    <w:rsid w:val="00392640"/>
    <w:rsid w:val="00392998"/>
    <w:rsid w:val="00393FC8"/>
    <w:rsid w:val="00395D1F"/>
    <w:rsid w:val="00395FED"/>
    <w:rsid w:val="003A027A"/>
    <w:rsid w:val="003A0388"/>
    <w:rsid w:val="003A0D41"/>
    <w:rsid w:val="003A0EDC"/>
    <w:rsid w:val="003A1CF5"/>
    <w:rsid w:val="003A3933"/>
    <w:rsid w:val="003A4717"/>
    <w:rsid w:val="003A4A1C"/>
    <w:rsid w:val="003B08C4"/>
    <w:rsid w:val="003B3648"/>
    <w:rsid w:val="003B5A30"/>
    <w:rsid w:val="003C145D"/>
    <w:rsid w:val="003C51E6"/>
    <w:rsid w:val="003C65E8"/>
    <w:rsid w:val="003D0636"/>
    <w:rsid w:val="003D0651"/>
    <w:rsid w:val="003D2D88"/>
    <w:rsid w:val="003D34C5"/>
    <w:rsid w:val="003D5BBA"/>
    <w:rsid w:val="003D6C9C"/>
    <w:rsid w:val="003E1FD7"/>
    <w:rsid w:val="003E6B5B"/>
    <w:rsid w:val="003F197E"/>
    <w:rsid w:val="003F3323"/>
    <w:rsid w:val="003F4150"/>
    <w:rsid w:val="003F433A"/>
    <w:rsid w:val="003F5DC9"/>
    <w:rsid w:val="003F74D2"/>
    <w:rsid w:val="004013DD"/>
    <w:rsid w:val="00401678"/>
    <w:rsid w:val="00405047"/>
    <w:rsid w:val="00406E00"/>
    <w:rsid w:val="00410601"/>
    <w:rsid w:val="004138F7"/>
    <w:rsid w:val="00413F0C"/>
    <w:rsid w:val="00415E1A"/>
    <w:rsid w:val="00416102"/>
    <w:rsid w:val="004161B9"/>
    <w:rsid w:val="004177F2"/>
    <w:rsid w:val="00421B68"/>
    <w:rsid w:val="00422533"/>
    <w:rsid w:val="00422707"/>
    <w:rsid w:val="00422CCC"/>
    <w:rsid w:val="00423719"/>
    <w:rsid w:val="0042444B"/>
    <w:rsid w:val="004310DC"/>
    <w:rsid w:val="004344C8"/>
    <w:rsid w:val="0043562F"/>
    <w:rsid w:val="00436233"/>
    <w:rsid w:val="004363A8"/>
    <w:rsid w:val="00436B85"/>
    <w:rsid w:val="00436EF6"/>
    <w:rsid w:val="00436F52"/>
    <w:rsid w:val="00440773"/>
    <w:rsid w:val="00443167"/>
    <w:rsid w:val="004437B1"/>
    <w:rsid w:val="0045021D"/>
    <w:rsid w:val="00450A33"/>
    <w:rsid w:val="00451369"/>
    <w:rsid w:val="004519E3"/>
    <w:rsid w:val="00452C98"/>
    <w:rsid w:val="00453DAB"/>
    <w:rsid w:val="00454E09"/>
    <w:rsid w:val="00456E5D"/>
    <w:rsid w:val="00457E18"/>
    <w:rsid w:val="00461272"/>
    <w:rsid w:val="0046139B"/>
    <w:rsid w:val="004622DF"/>
    <w:rsid w:val="00466647"/>
    <w:rsid w:val="004675D6"/>
    <w:rsid w:val="00467FCF"/>
    <w:rsid w:val="00470B93"/>
    <w:rsid w:val="004716D2"/>
    <w:rsid w:val="004718D5"/>
    <w:rsid w:val="00474228"/>
    <w:rsid w:val="004761B2"/>
    <w:rsid w:val="004764FE"/>
    <w:rsid w:val="004813C7"/>
    <w:rsid w:val="00485C6C"/>
    <w:rsid w:val="00490592"/>
    <w:rsid w:val="004908E1"/>
    <w:rsid w:val="00490AA4"/>
    <w:rsid w:val="0049126F"/>
    <w:rsid w:val="004917D8"/>
    <w:rsid w:val="004925BB"/>
    <w:rsid w:val="0049290B"/>
    <w:rsid w:val="00493F4C"/>
    <w:rsid w:val="00495116"/>
    <w:rsid w:val="00495B49"/>
    <w:rsid w:val="004964ED"/>
    <w:rsid w:val="004970B2"/>
    <w:rsid w:val="004A21C7"/>
    <w:rsid w:val="004A7B81"/>
    <w:rsid w:val="004B09B2"/>
    <w:rsid w:val="004B14BA"/>
    <w:rsid w:val="004B1D17"/>
    <w:rsid w:val="004B307C"/>
    <w:rsid w:val="004B43DD"/>
    <w:rsid w:val="004B4A3C"/>
    <w:rsid w:val="004B4ABB"/>
    <w:rsid w:val="004B5B29"/>
    <w:rsid w:val="004B7CD1"/>
    <w:rsid w:val="004C2071"/>
    <w:rsid w:val="004C36F8"/>
    <w:rsid w:val="004C635E"/>
    <w:rsid w:val="004C6433"/>
    <w:rsid w:val="004C6FE6"/>
    <w:rsid w:val="004C7643"/>
    <w:rsid w:val="004D0114"/>
    <w:rsid w:val="004D28CE"/>
    <w:rsid w:val="004D2BF2"/>
    <w:rsid w:val="004D5863"/>
    <w:rsid w:val="004D73A5"/>
    <w:rsid w:val="004E1408"/>
    <w:rsid w:val="004E267D"/>
    <w:rsid w:val="004E5384"/>
    <w:rsid w:val="004E5460"/>
    <w:rsid w:val="004E5B58"/>
    <w:rsid w:val="004E63FC"/>
    <w:rsid w:val="004E6475"/>
    <w:rsid w:val="004E7519"/>
    <w:rsid w:val="004E7C57"/>
    <w:rsid w:val="004F1682"/>
    <w:rsid w:val="004F39B8"/>
    <w:rsid w:val="004F4A6B"/>
    <w:rsid w:val="004F7282"/>
    <w:rsid w:val="005006B3"/>
    <w:rsid w:val="00502C69"/>
    <w:rsid w:val="00504018"/>
    <w:rsid w:val="00504186"/>
    <w:rsid w:val="0050690B"/>
    <w:rsid w:val="00507198"/>
    <w:rsid w:val="005101ED"/>
    <w:rsid w:val="00510395"/>
    <w:rsid w:val="00512286"/>
    <w:rsid w:val="00512B9B"/>
    <w:rsid w:val="0051388C"/>
    <w:rsid w:val="005153BC"/>
    <w:rsid w:val="00515EDA"/>
    <w:rsid w:val="00516024"/>
    <w:rsid w:val="005170E8"/>
    <w:rsid w:val="00520B20"/>
    <w:rsid w:val="005237B5"/>
    <w:rsid w:val="0052472C"/>
    <w:rsid w:val="00527793"/>
    <w:rsid w:val="005322B3"/>
    <w:rsid w:val="00534EE8"/>
    <w:rsid w:val="0054110A"/>
    <w:rsid w:val="00541F62"/>
    <w:rsid w:val="00543433"/>
    <w:rsid w:val="00544655"/>
    <w:rsid w:val="005459F1"/>
    <w:rsid w:val="005465F9"/>
    <w:rsid w:val="00550448"/>
    <w:rsid w:val="00550BE3"/>
    <w:rsid w:val="00552EDF"/>
    <w:rsid w:val="00553215"/>
    <w:rsid w:val="00555B06"/>
    <w:rsid w:val="00556C92"/>
    <w:rsid w:val="0056094D"/>
    <w:rsid w:val="0056187B"/>
    <w:rsid w:val="00561FD6"/>
    <w:rsid w:val="0056212B"/>
    <w:rsid w:val="00565AAB"/>
    <w:rsid w:val="00567C81"/>
    <w:rsid w:val="00571B3A"/>
    <w:rsid w:val="00572985"/>
    <w:rsid w:val="00573EA1"/>
    <w:rsid w:val="00574C62"/>
    <w:rsid w:val="00577B3A"/>
    <w:rsid w:val="00580982"/>
    <w:rsid w:val="00580B9B"/>
    <w:rsid w:val="00580E13"/>
    <w:rsid w:val="005827F5"/>
    <w:rsid w:val="00583C13"/>
    <w:rsid w:val="0058431D"/>
    <w:rsid w:val="00590F26"/>
    <w:rsid w:val="00591395"/>
    <w:rsid w:val="00592329"/>
    <w:rsid w:val="00594DAE"/>
    <w:rsid w:val="00594F65"/>
    <w:rsid w:val="005A07F1"/>
    <w:rsid w:val="005A083D"/>
    <w:rsid w:val="005A2AA0"/>
    <w:rsid w:val="005A2F59"/>
    <w:rsid w:val="005A3C38"/>
    <w:rsid w:val="005A76D8"/>
    <w:rsid w:val="005B1A42"/>
    <w:rsid w:val="005B2B5D"/>
    <w:rsid w:val="005B3333"/>
    <w:rsid w:val="005B3840"/>
    <w:rsid w:val="005B38F7"/>
    <w:rsid w:val="005B3AF7"/>
    <w:rsid w:val="005B48AA"/>
    <w:rsid w:val="005B71FE"/>
    <w:rsid w:val="005B7443"/>
    <w:rsid w:val="005B790F"/>
    <w:rsid w:val="005C10EA"/>
    <w:rsid w:val="005C4159"/>
    <w:rsid w:val="005C528B"/>
    <w:rsid w:val="005C5C66"/>
    <w:rsid w:val="005C6F7F"/>
    <w:rsid w:val="005C776A"/>
    <w:rsid w:val="005C7CCF"/>
    <w:rsid w:val="005D003A"/>
    <w:rsid w:val="005E00FB"/>
    <w:rsid w:val="005E10C4"/>
    <w:rsid w:val="005E19E3"/>
    <w:rsid w:val="005E1CA2"/>
    <w:rsid w:val="005E2FD4"/>
    <w:rsid w:val="005E34BB"/>
    <w:rsid w:val="005E3CAA"/>
    <w:rsid w:val="005E6374"/>
    <w:rsid w:val="005E6617"/>
    <w:rsid w:val="005E6A24"/>
    <w:rsid w:val="005E7EDB"/>
    <w:rsid w:val="005E7F67"/>
    <w:rsid w:val="005F0042"/>
    <w:rsid w:val="005F0481"/>
    <w:rsid w:val="005F0ACC"/>
    <w:rsid w:val="005F3427"/>
    <w:rsid w:val="005F4415"/>
    <w:rsid w:val="005F57EB"/>
    <w:rsid w:val="005F588B"/>
    <w:rsid w:val="005F602B"/>
    <w:rsid w:val="005F729D"/>
    <w:rsid w:val="005F7712"/>
    <w:rsid w:val="005F7EDA"/>
    <w:rsid w:val="006003E9"/>
    <w:rsid w:val="00600B74"/>
    <w:rsid w:val="00600D76"/>
    <w:rsid w:val="00602E09"/>
    <w:rsid w:val="006033D8"/>
    <w:rsid w:val="0060575A"/>
    <w:rsid w:val="006060E5"/>
    <w:rsid w:val="00606574"/>
    <w:rsid w:val="00606EE2"/>
    <w:rsid w:val="006075E0"/>
    <w:rsid w:val="00607741"/>
    <w:rsid w:val="0061077C"/>
    <w:rsid w:val="0061106B"/>
    <w:rsid w:val="0061202E"/>
    <w:rsid w:val="00613269"/>
    <w:rsid w:val="006136F0"/>
    <w:rsid w:val="006154CB"/>
    <w:rsid w:val="0061660B"/>
    <w:rsid w:val="00620B41"/>
    <w:rsid w:val="006220D8"/>
    <w:rsid w:val="00623C98"/>
    <w:rsid w:val="00624490"/>
    <w:rsid w:val="00624F12"/>
    <w:rsid w:val="0062529B"/>
    <w:rsid w:val="00631FD4"/>
    <w:rsid w:val="00632625"/>
    <w:rsid w:val="006340A4"/>
    <w:rsid w:val="00636458"/>
    <w:rsid w:val="00641286"/>
    <w:rsid w:val="00641D8C"/>
    <w:rsid w:val="00645288"/>
    <w:rsid w:val="00646795"/>
    <w:rsid w:val="00651205"/>
    <w:rsid w:val="0065176C"/>
    <w:rsid w:val="00651D51"/>
    <w:rsid w:val="00654E5E"/>
    <w:rsid w:val="00656A0E"/>
    <w:rsid w:val="00661A1F"/>
    <w:rsid w:val="006626E9"/>
    <w:rsid w:val="00663A19"/>
    <w:rsid w:val="00665BB1"/>
    <w:rsid w:val="00666017"/>
    <w:rsid w:val="00666555"/>
    <w:rsid w:val="00667D06"/>
    <w:rsid w:val="00670158"/>
    <w:rsid w:val="00670BA8"/>
    <w:rsid w:val="00670E63"/>
    <w:rsid w:val="00671901"/>
    <w:rsid w:val="00680F3E"/>
    <w:rsid w:val="00682228"/>
    <w:rsid w:val="006836BA"/>
    <w:rsid w:val="006856F1"/>
    <w:rsid w:val="00685ED2"/>
    <w:rsid w:val="00692F33"/>
    <w:rsid w:val="0069631C"/>
    <w:rsid w:val="006A34A4"/>
    <w:rsid w:val="006A3D0B"/>
    <w:rsid w:val="006A56AF"/>
    <w:rsid w:val="006A7E74"/>
    <w:rsid w:val="006B1CB2"/>
    <w:rsid w:val="006B45FD"/>
    <w:rsid w:val="006B4C69"/>
    <w:rsid w:val="006B7D05"/>
    <w:rsid w:val="006C0F0B"/>
    <w:rsid w:val="006C25C4"/>
    <w:rsid w:val="006C3491"/>
    <w:rsid w:val="006C367D"/>
    <w:rsid w:val="006C3836"/>
    <w:rsid w:val="006C3B63"/>
    <w:rsid w:val="006C4219"/>
    <w:rsid w:val="006C5789"/>
    <w:rsid w:val="006C585D"/>
    <w:rsid w:val="006C6B20"/>
    <w:rsid w:val="006C6D7B"/>
    <w:rsid w:val="006C772A"/>
    <w:rsid w:val="006D110A"/>
    <w:rsid w:val="006D19EF"/>
    <w:rsid w:val="006D3864"/>
    <w:rsid w:val="006D3B7B"/>
    <w:rsid w:val="006D3BE0"/>
    <w:rsid w:val="006D404C"/>
    <w:rsid w:val="006D4BA4"/>
    <w:rsid w:val="006E06EF"/>
    <w:rsid w:val="006E0A62"/>
    <w:rsid w:val="006E0EC9"/>
    <w:rsid w:val="006E1C95"/>
    <w:rsid w:val="006E1DFC"/>
    <w:rsid w:val="006E42E1"/>
    <w:rsid w:val="006E5448"/>
    <w:rsid w:val="006E6E4E"/>
    <w:rsid w:val="006F0822"/>
    <w:rsid w:val="006F4145"/>
    <w:rsid w:val="006F6C0B"/>
    <w:rsid w:val="006F748E"/>
    <w:rsid w:val="006F75EC"/>
    <w:rsid w:val="00701812"/>
    <w:rsid w:val="007020E5"/>
    <w:rsid w:val="00702CD6"/>
    <w:rsid w:val="00705849"/>
    <w:rsid w:val="00711B8A"/>
    <w:rsid w:val="00714976"/>
    <w:rsid w:val="00716CB2"/>
    <w:rsid w:val="00717DD0"/>
    <w:rsid w:val="00717E87"/>
    <w:rsid w:val="0072209C"/>
    <w:rsid w:val="0072396F"/>
    <w:rsid w:val="00723EB9"/>
    <w:rsid w:val="00724350"/>
    <w:rsid w:val="0072482E"/>
    <w:rsid w:val="00724DE1"/>
    <w:rsid w:val="00732C7E"/>
    <w:rsid w:val="007348EF"/>
    <w:rsid w:val="00735288"/>
    <w:rsid w:val="007357E7"/>
    <w:rsid w:val="00736CC6"/>
    <w:rsid w:val="00737E6A"/>
    <w:rsid w:val="007416FB"/>
    <w:rsid w:val="00742565"/>
    <w:rsid w:val="00742D09"/>
    <w:rsid w:val="007439EA"/>
    <w:rsid w:val="00743FD5"/>
    <w:rsid w:val="00744D58"/>
    <w:rsid w:val="00745897"/>
    <w:rsid w:val="00751652"/>
    <w:rsid w:val="00751EF9"/>
    <w:rsid w:val="00752B78"/>
    <w:rsid w:val="0076005A"/>
    <w:rsid w:val="00760915"/>
    <w:rsid w:val="00761CFF"/>
    <w:rsid w:val="00761E70"/>
    <w:rsid w:val="00761F09"/>
    <w:rsid w:val="0076436B"/>
    <w:rsid w:val="00767F93"/>
    <w:rsid w:val="007717A6"/>
    <w:rsid w:val="007740A7"/>
    <w:rsid w:val="00775827"/>
    <w:rsid w:val="007778DD"/>
    <w:rsid w:val="0078127B"/>
    <w:rsid w:val="00782782"/>
    <w:rsid w:val="007830FE"/>
    <w:rsid w:val="00784D9D"/>
    <w:rsid w:val="007850A7"/>
    <w:rsid w:val="00785154"/>
    <w:rsid w:val="00786F3F"/>
    <w:rsid w:val="00795D42"/>
    <w:rsid w:val="00796003"/>
    <w:rsid w:val="00797B22"/>
    <w:rsid w:val="00797C1E"/>
    <w:rsid w:val="007A0A7F"/>
    <w:rsid w:val="007A4153"/>
    <w:rsid w:val="007A41C5"/>
    <w:rsid w:val="007A594C"/>
    <w:rsid w:val="007A7C65"/>
    <w:rsid w:val="007B1382"/>
    <w:rsid w:val="007B1EC8"/>
    <w:rsid w:val="007B3A14"/>
    <w:rsid w:val="007B4AD4"/>
    <w:rsid w:val="007B6147"/>
    <w:rsid w:val="007B70FB"/>
    <w:rsid w:val="007C2CFD"/>
    <w:rsid w:val="007C63D6"/>
    <w:rsid w:val="007D22C9"/>
    <w:rsid w:val="007D3478"/>
    <w:rsid w:val="007D4E91"/>
    <w:rsid w:val="007D51D5"/>
    <w:rsid w:val="007D5807"/>
    <w:rsid w:val="007E0123"/>
    <w:rsid w:val="007E6E08"/>
    <w:rsid w:val="007F3F12"/>
    <w:rsid w:val="007F4D52"/>
    <w:rsid w:val="007F6D5D"/>
    <w:rsid w:val="008020B7"/>
    <w:rsid w:val="00804C4A"/>
    <w:rsid w:val="00804D3E"/>
    <w:rsid w:val="00806058"/>
    <w:rsid w:val="0080712D"/>
    <w:rsid w:val="00810A14"/>
    <w:rsid w:val="008113F1"/>
    <w:rsid w:val="008126FD"/>
    <w:rsid w:val="00813552"/>
    <w:rsid w:val="00813BBC"/>
    <w:rsid w:val="00814F34"/>
    <w:rsid w:val="00815D0E"/>
    <w:rsid w:val="00817317"/>
    <w:rsid w:val="008213D1"/>
    <w:rsid w:val="0082303F"/>
    <w:rsid w:val="0082489D"/>
    <w:rsid w:val="00824C83"/>
    <w:rsid w:val="0083037F"/>
    <w:rsid w:val="00830FDC"/>
    <w:rsid w:val="0083139D"/>
    <w:rsid w:val="0083179D"/>
    <w:rsid w:val="008319BD"/>
    <w:rsid w:val="00835298"/>
    <w:rsid w:val="008357F0"/>
    <w:rsid w:val="00835BB0"/>
    <w:rsid w:val="00835ED3"/>
    <w:rsid w:val="00840021"/>
    <w:rsid w:val="00842A61"/>
    <w:rsid w:val="00842D73"/>
    <w:rsid w:val="0084352C"/>
    <w:rsid w:val="0084594B"/>
    <w:rsid w:val="0084708C"/>
    <w:rsid w:val="0085228E"/>
    <w:rsid w:val="00853130"/>
    <w:rsid w:val="008570B1"/>
    <w:rsid w:val="00857DAA"/>
    <w:rsid w:val="008614B2"/>
    <w:rsid w:val="008651B2"/>
    <w:rsid w:val="008663F1"/>
    <w:rsid w:val="00867489"/>
    <w:rsid w:val="00870430"/>
    <w:rsid w:val="00870FD9"/>
    <w:rsid w:val="0087180E"/>
    <w:rsid w:val="00872446"/>
    <w:rsid w:val="00874E0F"/>
    <w:rsid w:val="008756B5"/>
    <w:rsid w:val="008759D5"/>
    <w:rsid w:val="00877270"/>
    <w:rsid w:val="00882DC4"/>
    <w:rsid w:val="00883865"/>
    <w:rsid w:val="00884871"/>
    <w:rsid w:val="00884BA2"/>
    <w:rsid w:val="00886BE1"/>
    <w:rsid w:val="00886E97"/>
    <w:rsid w:val="008907D8"/>
    <w:rsid w:val="00890E75"/>
    <w:rsid w:val="0089177C"/>
    <w:rsid w:val="00891832"/>
    <w:rsid w:val="0089190A"/>
    <w:rsid w:val="008967CC"/>
    <w:rsid w:val="008A0373"/>
    <w:rsid w:val="008A0701"/>
    <w:rsid w:val="008A1E38"/>
    <w:rsid w:val="008A27CF"/>
    <w:rsid w:val="008A285B"/>
    <w:rsid w:val="008A3C3C"/>
    <w:rsid w:val="008A6662"/>
    <w:rsid w:val="008B5ED5"/>
    <w:rsid w:val="008B61AF"/>
    <w:rsid w:val="008B6796"/>
    <w:rsid w:val="008C0D2B"/>
    <w:rsid w:val="008C140A"/>
    <w:rsid w:val="008C2B9E"/>
    <w:rsid w:val="008C35BF"/>
    <w:rsid w:val="008C46AD"/>
    <w:rsid w:val="008C51A0"/>
    <w:rsid w:val="008C69B5"/>
    <w:rsid w:val="008C7153"/>
    <w:rsid w:val="008D126A"/>
    <w:rsid w:val="008D56C0"/>
    <w:rsid w:val="008D619E"/>
    <w:rsid w:val="008E26FE"/>
    <w:rsid w:val="008E27B9"/>
    <w:rsid w:val="008E2BFE"/>
    <w:rsid w:val="008E2E8D"/>
    <w:rsid w:val="008E35EA"/>
    <w:rsid w:val="008E4E86"/>
    <w:rsid w:val="008E632E"/>
    <w:rsid w:val="008E6ECF"/>
    <w:rsid w:val="008E7DC7"/>
    <w:rsid w:val="008F13A1"/>
    <w:rsid w:val="008F198A"/>
    <w:rsid w:val="008F2CDB"/>
    <w:rsid w:val="008F48CE"/>
    <w:rsid w:val="008F5FF5"/>
    <w:rsid w:val="008F791C"/>
    <w:rsid w:val="008F7A02"/>
    <w:rsid w:val="008F7BB9"/>
    <w:rsid w:val="008F7C3C"/>
    <w:rsid w:val="009107AA"/>
    <w:rsid w:val="00911708"/>
    <w:rsid w:val="00911C8F"/>
    <w:rsid w:val="00914E42"/>
    <w:rsid w:val="00915B7B"/>
    <w:rsid w:val="009164BE"/>
    <w:rsid w:val="00922A8F"/>
    <w:rsid w:val="00923A46"/>
    <w:rsid w:val="00924A0B"/>
    <w:rsid w:val="00926402"/>
    <w:rsid w:val="00927A1C"/>
    <w:rsid w:val="009304B6"/>
    <w:rsid w:val="009325D3"/>
    <w:rsid w:val="00932BB3"/>
    <w:rsid w:val="009333C6"/>
    <w:rsid w:val="00934238"/>
    <w:rsid w:val="009349E2"/>
    <w:rsid w:val="00935493"/>
    <w:rsid w:val="00940807"/>
    <w:rsid w:val="00940F57"/>
    <w:rsid w:val="00942757"/>
    <w:rsid w:val="00942D3A"/>
    <w:rsid w:val="00947021"/>
    <w:rsid w:val="009477D2"/>
    <w:rsid w:val="009502D8"/>
    <w:rsid w:val="00951827"/>
    <w:rsid w:val="00953D9C"/>
    <w:rsid w:val="009563E7"/>
    <w:rsid w:val="00956954"/>
    <w:rsid w:val="00957928"/>
    <w:rsid w:val="00960417"/>
    <w:rsid w:val="009606A4"/>
    <w:rsid w:val="00960F79"/>
    <w:rsid w:val="009627DD"/>
    <w:rsid w:val="00964B6E"/>
    <w:rsid w:val="00973D63"/>
    <w:rsid w:val="009748EB"/>
    <w:rsid w:val="00975B89"/>
    <w:rsid w:val="00977501"/>
    <w:rsid w:val="00977E95"/>
    <w:rsid w:val="009801A4"/>
    <w:rsid w:val="009825AE"/>
    <w:rsid w:val="0098263B"/>
    <w:rsid w:val="00982E41"/>
    <w:rsid w:val="0098349A"/>
    <w:rsid w:val="0098478C"/>
    <w:rsid w:val="00984C11"/>
    <w:rsid w:val="00986904"/>
    <w:rsid w:val="00992AF4"/>
    <w:rsid w:val="00997F6A"/>
    <w:rsid w:val="009A0F3A"/>
    <w:rsid w:val="009A14AF"/>
    <w:rsid w:val="009A2009"/>
    <w:rsid w:val="009A4E07"/>
    <w:rsid w:val="009A7404"/>
    <w:rsid w:val="009B12CD"/>
    <w:rsid w:val="009B24A3"/>
    <w:rsid w:val="009B34B5"/>
    <w:rsid w:val="009B41A7"/>
    <w:rsid w:val="009B42C5"/>
    <w:rsid w:val="009B4637"/>
    <w:rsid w:val="009B5483"/>
    <w:rsid w:val="009B68AA"/>
    <w:rsid w:val="009C0419"/>
    <w:rsid w:val="009C1E7A"/>
    <w:rsid w:val="009C2472"/>
    <w:rsid w:val="009C438B"/>
    <w:rsid w:val="009C6B4F"/>
    <w:rsid w:val="009C7CCD"/>
    <w:rsid w:val="009D0CBE"/>
    <w:rsid w:val="009D1719"/>
    <w:rsid w:val="009D4789"/>
    <w:rsid w:val="009D5FCC"/>
    <w:rsid w:val="009E2646"/>
    <w:rsid w:val="009E5AB9"/>
    <w:rsid w:val="009E675A"/>
    <w:rsid w:val="009F0729"/>
    <w:rsid w:val="009F1C09"/>
    <w:rsid w:val="009F20BE"/>
    <w:rsid w:val="009F3809"/>
    <w:rsid w:val="009F4DE4"/>
    <w:rsid w:val="00A0015C"/>
    <w:rsid w:val="00A0159E"/>
    <w:rsid w:val="00A01A57"/>
    <w:rsid w:val="00A0416D"/>
    <w:rsid w:val="00A06C3B"/>
    <w:rsid w:val="00A13ABC"/>
    <w:rsid w:val="00A22906"/>
    <w:rsid w:val="00A24103"/>
    <w:rsid w:val="00A2435F"/>
    <w:rsid w:val="00A301C1"/>
    <w:rsid w:val="00A318A0"/>
    <w:rsid w:val="00A40112"/>
    <w:rsid w:val="00A40698"/>
    <w:rsid w:val="00A4152A"/>
    <w:rsid w:val="00A41932"/>
    <w:rsid w:val="00A41D09"/>
    <w:rsid w:val="00A4357A"/>
    <w:rsid w:val="00A4727B"/>
    <w:rsid w:val="00A4780E"/>
    <w:rsid w:val="00A511EA"/>
    <w:rsid w:val="00A51CC6"/>
    <w:rsid w:val="00A52BB2"/>
    <w:rsid w:val="00A5371F"/>
    <w:rsid w:val="00A55D64"/>
    <w:rsid w:val="00A56E51"/>
    <w:rsid w:val="00A56F19"/>
    <w:rsid w:val="00A6142F"/>
    <w:rsid w:val="00A62D77"/>
    <w:rsid w:val="00A6324C"/>
    <w:rsid w:val="00A63AAD"/>
    <w:rsid w:val="00A67E90"/>
    <w:rsid w:val="00A710E7"/>
    <w:rsid w:val="00A73D82"/>
    <w:rsid w:val="00A74499"/>
    <w:rsid w:val="00A77431"/>
    <w:rsid w:val="00A80264"/>
    <w:rsid w:val="00A80605"/>
    <w:rsid w:val="00A820FC"/>
    <w:rsid w:val="00A8517C"/>
    <w:rsid w:val="00A85E8E"/>
    <w:rsid w:val="00A867E5"/>
    <w:rsid w:val="00A87040"/>
    <w:rsid w:val="00A8764E"/>
    <w:rsid w:val="00A90E3E"/>
    <w:rsid w:val="00A93102"/>
    <w:rsid w:val="00A943C3"/>
    <w:rsid w:val="00A94543"/>
    <w:rsid w:val="00A94545"/>
    <w:rsid w:val="00A95603"/>
    <w:rsid w:val="00AA05F6"/>
    <w:rsid w:val="00AA1768"/>
    <w:rsid w:val="00AA1C1C"/>
    <w:rsid w:val="00AA3A41"/>
    <w:rsid w:val="00AA3B8E"/>
    <w:rsid w:val="00AA48F3"/>
    <w:rsid w:val="00AA6689"/>
    <w:rsid w:val="00AB08E5"/>
    <w:rsid w:val="00AB09FC"/>
    <w:rsid w:val="00AB298B"/>
    <w:rsid w:val="00AB4399"/>
    <w:rsid w:val="00AB43E9"/>
    <w:rsid w:val="00AB7B1C"/>
    <w:rsid w:val="00AB7E60"/>
    <w:rsid w:val="00AC0EE1"/>
    <w:rsid w:val="00AC2735"/>
    <w:rsid w:val="00AC3CAC"/>
    <w:rsid w:val="00AC486E"/>
    <w:rsid w:val="00AC6309"/>
    <w:rsid w:val="00AC6E50"/>
    <w:rsid w:val="00AD04C4"/>
    <w:rsid w:val="00AD050C"/>
    <w:rsid w:val="00AE0091"/>
    <w:rsid w:val="00AE1138"/>
    <w:rsid w:val="00AE1690"/>
    <w:rsid w:val="00AE2055"/>
    <w:rsid w:val="00AE293D"/>
    <w:rsid w:val="00AE2C7D"/>
    <w:rsid w:val="00AE5015"/>
    <w:rsid w:val="00AE6AC4"/>
    <w:rsid w:val="00AE6C32"/>
    <w:rsid w:val="00AE71BB"/>
    <w:rsid w:val="00AF1663"/>
    <w:rsid w:val="00AF17D5"/>
    <w:rsid w:val="00AF37B3"/>
    <w:rsid w:val="00AF393F"/>
    <w:rsid w:val="00AF3F63"/>
    <w:rsid w:val="00AF472E"/>
    <w:rsid w:val="00AF5599"/>
    <w:rsid w:val="00AF5BEF"/>
    <w:rsid w:val="00AF6752"/>
    <w:rsid w:val="00AF7093"/>
    <w:rsid w:val="00B010A6"/>
    <w:rsid w:val="00B017B3"/>
    <w:rsid w:val="00B01A01"/>
    <w:rsid w:val="00B04C25"/>
    <w:rsid w:val="00B04E64"/>
    <w:rsid w:val="00B07E67"/>
    <w:rsid w:val="00B07FD8"/>
    <w:rsid w:val="00B10781"/>
    <w:rsid w:val="00B1323E"/>
    <w:rsid w:val="00B14A1C"/>
    <w:rsid w:val="00B15A16"/>
    <w:rsid w:val="00B162AF"/>
    <w:rsid w:val="00B20DE3"/>
    <w:rsid w:val="00B22814"/>
    <w:rsid w:val="00B2324E"/>
    <w:rsid w:val="00B23701"/>
    <w:rsid w:val="00B275BB"/>
    <w:rsid w:val="00B275F9"/>
    <w:rsid w:val="00B27DD8"/>
    <w:rsid w:val="00B27F32"/>
    <w:rsid w:val="00B31BF0"/>
    <w:rsid w:val="00B33B5F"/>
    <w:rsid w:val="00B33CA1"/>
    <w:rsid w:val="00B33CBD"/>
    <w:rsid w:val="00B34DAB"/>
    <w:rsid w:val="00B35451"/>
    <w:rsid w:val="00B36EBC"/>
    <w:rsid w:val="00B400DC"/>
    <w:rsid w:val="00B43255"/>
    <w:rsid w:val="00B4504D"/>
    <w:rsid w:val="00B45BB8"/>
    <w:rsid w:val="00B46B7E"/>
    <w:rsid w:val="00B513A9"/>
    <w:rsid w:val="00B570C0"/>
    <w:rsid w:val="00B57123"/>
    <w:rsid w:val="00B5779E"/>
    <w:rsid w:val="00B605F2"/>
    <w:rsid w:val="00B616D5"/>
    <w:rsid w:val="00B6235F"/>
    <w:rsid w:val="00B63328"/>
    <w:rsid w:val="00B64461"/>
    <w:rsid w:val="00B64A0B"/>
    <w:rsid w:val="00B67D74"/>
    <w:rsid w:val="00B7036B"/>
    <w:rsid w:val="00B71D36"/>
    <w:rsid w:val="00B7295E"/>
    <w:rsid w:val="00B72B5F"/>
    <w:rsid w:val="00B7343D"/>
    <w:rsid w:val="00B73BCA"/>
    <w:rsid w:val="00B75860"/>
    <w:rsid w:val="00B8159D"/>
    <w:rsid w:val="00B816D0"/>
    <w:rsid w:val="00B817E7"/>
    <w:rsid w:val="00B81994"/>
    <w:rsid w:val="00B81D57"/>
    <w:rsid w:val="00B82ED2"/>
    <w:rsid w:val="00B8326C"/>
    <w:rsid w:val="00B840A9"/>
    <w:rsid w:val="00B86D97"/>
    <w:rsid w:val="00B916E5"/>
    <w:rsid w:val="00B91E68"/>
    <w:rsid w:val="00B9413A"/>
    <w:rsid w:val="00B95965"/>
    <w:rsid w:val="00B97369"/>
    <w:rsid w:val="00BA03B0"/>
    <w:rsid w:val="00BA1440"/>
    <w:rsid w:val="00BA2771"/>
    <w:rsid w:val="00BA3870"/>
    <w:rsid w:val="00BA6033"/>
    <w:rsid w:val="00BB280D"/>
    <w:rsid w:val="00BB35D1"/>
    <w:rsid w:val="00BB3C6A"/>
    <w:rsid w:val="00BB4CC5"/>
    <w:rsid w:val="00BB4D8D"/>
    <w:rsid w:val="00BB681C"/>
    <w:rsid w:val="00BB6C6B"/>
    <w:rsid w:val="00BB7530"/>
    <w:rsid w:val="00BC28BF"/>
    <w:rsid w:val="00BC4467"/>
    <w:rsid w:val="00BD0011"/>
    <w:rsid w:val="00BD02DE"/>
    <w:rsid w:val="00BD1901"/>
    <w:rsid w:val="00BD23F7"/>
    <w:rsid w:val="00BD2A01"/>
    <w:rsid w:val="00BD5A54"/>
    <w:rsid w:val="00BD79FE"/>
    <w:rsid w:val="00BE4E47"/>
    <w:rsid w:val="00BE5F1B"/>
    <w:rsid w:val="00BF0E2A"/>
    <w:rsid w:val="00BF1112"/>
    <w:rsid w:val="00BF19E8"/>
    <w:rsid w:val="00BF28F8"/>
    <w:rsid w:val="00BF382E"/>
    <w:rsid w:val="00C00A77"/>
    <w:rsid w:val="00C02D09"/>
    <w:rsid w:val="00C03E13"/>
    <w:rsid w:val="00C060E2"/>
    <w:rsid w:val="00C06229"/>
    <w:rsid w:val="00C070D6"/>
    <w:rsid w:val="00C07289"/>
    <w:rsid w:val="00C10464"/>
    <w:rsid w:val="00C12508"/>
    <w:rsid w:val="00C16B73"/>
    <w:rsid w:val="00C2041E"/>
    <w:rsid w:val="00C25649"/>
    <w:rsid w:val="00C3019B"/>
    <w:rsid w:val="00C31A94"/>
    <w:rsid w:val="00C3212C"/>
    <w:rsid w:val="00C337BD"/>
    <w:rsid w:val="00C339AF"/>
    <w:rsid w:val="00C33A44"/>
    <w:rsid w:val="00C33F60"/>
    <w:rsid w:val="00C35840"/>
    <w:rsid w:val="00C362F7"/>
    <w:rsid w:val="00C3633E"/>
    <w:rsid w:val="00C3635F"/>
    <w:rsid w:val="00C363EE"/>
    <w:rsid w:val="00C3704D"/>
    <w:rsid w:val="00C378D2"/>
    <w:rsid w:val="00C409FE"/>
    <w:rsid w:val="00C4119A"/>
    <w:rsid w:val="00C43610"/>
    <w:rsid w:val="00C45614"/>
    <w:rsid w:val="00C461E0"/>
    <w:rsid w:val="00C50A09"/>
    <w:rsid w:val="00C50F30"/>
    <w:rsid w:val="00C52A62"/>
    <w:rsid w:val="00C53472"/>
    <w:rsid w:val="00C543A6"/>
    <w:rsid w:val="00C5534D"/>
    <w:rsid w:val="00C56684"/>
    <w:rsid w:val="00C5683E"/>
    <w:rsid w:val="00C56C61"/>
    <w:rsid w:val="00C56C66"/>
    <w:rsid w:val="00C57CF2"/>
    <w:rsid w:val="00C622A6"/>
    <w:rsid w:val="00C62E01"/>
    <w:rsid w:val="00C63C37"/>
    <w:rsid w:val="00C64A69"/>
    <w:rsid w:val="00C64D9B"/>
    <w:rsid w:val="00C65C28"/>
    <w:rsid w:val="00C66AFE"/>
    <w:rsid w:val="00C6708D"/>
    <w:rsid w:val="00C70A5C"/>
    <w:rsid w:val="00C70BB6"/>
    <w:rsid w:val="00C73363"/>
    <w:rsid w:val="00C73915"/>
    <w:rsid w:val="00C745E3"/>
    <w:rsid w:val="00C75089"/>
    <w:rsid w:val="00C76C8D"/>
    <w:rsid w:val="00C77EE6"/>
    <w:rsid w:val="00C80276"/>
    <w:rsid w:val="00C81351"/>
    <w:rsid w:val="00C82D13"/>
    <w:rsid w:val="00C83F78"/>
    <w:rsid w:val="00C846AB"/>
    <w:rsid w:val="00C84A0E"/>
    <w:rsid w:val="00C855B3"/>
    <w:rsid w:val="00C859B9"/>
    <w:rsid w:val="00C85B04"/>
    <w:rsid w:val="00C92339"/>
    <w:rsid w:val="00C965DC"/>
    <w:rsid w:val="00C96DD5"/>
    <w:rsid w:val="00C97B27"/>
    <w:rsid w:val="00CA0391"/>
    <w:rsid w:val="00CA0C4C"/>
    <w:rsid w:val="00CA11BF"/>
    <w:rsid w:val="00CA17E7"/>
    <w:rsid w:val="00CA2826"/>
    <w:rsid w:val="00CA2983"/>
    <w:rsid w:val="00CA419C"/>
    <w:rsid w:val="00CB0E76"/>
    <w:rsid w:val="00CB20A0"/>
    <w:rsid w:val="00CB3BA8"/>
    <w:rsid w:val="00CB4F69"/>
    <w:rsid w:val="00CB5ECA"/>
    <w:rsid w:val="00CB79EB"/>
    <w:rsid w:val="00CC07E1"/>
    <w:rsid w:val="00CC3A61"/>
    <w:rsid w:val="00CD05C3"/>
    <w:rsid w:val="00CD0E6A"/>
    <w:rsid w:val="00CD11D6"/>
    <w:rsid w:val="00CD1603"/>
    <w:rsid w:val="00CD22FD"/>
    <w:rsid w:val="00CD3061"/>
    <w:rsid w:val="00CD30CC"/>
    <w:rsid w:val="00CD326D"/>
    <w:rsid w:val="00CD4365"/>
    <w:rsid w:val="00CD458A"/>
    <w:rsid w:val="00CD4D3C"/>
    <w:rsid w:val="00CD4E26"/>
    <w:rsid w:val="00CD5B6B"/>
    <w:rsid w:val="00CD76AB"/>
    <w:rsid w:val="00CE1D11"/>
    <w:rsid w:val="00CE20C1"/>
    <w:rsid w:val="00CE2384"/>
    <w:rsid w:val="00CE2C5C"/>
    <w:rsid w:val="00CE3E7F"/>
    <w:rsid w:val="00CE5057"/>
    <w:rsid w:val="00CE56EB"/>
    <w:rsid w:val="00CE735D"/>
    <w:rsid w:val="00CF0884"/>
    <w:rsid w:val="00CF0D43"/>
    <w:rsid w:val="00CF46CD"/>
    <w:rsid w:val="00CF5AC0"/>
    <w:rsid w:val="00CF60B6"/>
    <w:rsid w:val="00CF78C4"/>
    <w:rsid w:val="00CF7F02"/>
    <w:rsid w:val="00D001D2"/>
    <w:rsid w:val="00D03389"/>
    <w:rsid w:val="00D048A4"/>
    <w:rsid w:val="00D05164"/>
    <w:rsid w:val="00D057AD"/>
    <w:rsid w:val="00D05C35"/>
    <w:rsid w:val="00D05FEE"/>
    <w:rsid w:val="00D062AB"/>
    <w:rsid w:val="00D07632"/>
    <w:rsid w:val="00D12CF5"/>
    <w:rsid w:val="00D142FE"/>
    <w:rsid w:val="00D14922"/>
    <w:rsid w:val="00D172E5"/>
    <w:rsid w:val="00D240A7"/>
    <w:rsid w:val="00D25986"/>
    <w:rsid w:val="00D30694"/>
    <w:rsid w:val="00D33733"/>
    <w:rsid w:val="00D33B2E"/>
    <w:rsid w:val="00D33BCD"/>
    <w:rsid w:val="00D35E60"/>
    <w:rsid w:val="00D37813"/>
    <w:rsid w:val="00D4149A"/>
    <w:rsid w:val="00D4271D"/>
    <w:rsid w:val="00D44624"/>
    <w:rsid w:val="00D453B2"/>
    <w:rsid w:val="00D45C26"/>
    <w:rsid w:val="00D47804"/>
    <w:rsid w:val="00D5328E"/>
    <w:rsid w:val="00D538DC"/>
    <w:rsid w:val="00D53D5B"/>
    <w:rsid w:val="00D54E07"/>
    <w:rsid w:val="00D632BA"/>
    <w:rsid w:val="00D639DB"/>
    <w:rsid w:val="00D647F6"/>
    <w:rsid w:val="00D64EF5"/>
    <w:rsid w:val="00D660C7"/>
    <w:rsid w:val="00D666CC"/>
    <w:rsid w:val="00D705E4"/>
    <w:rsid w:val="00D70B6F"/>
    <w:rsid w:val="00D719D8"/>
    <w:rsid w:val="00D85E67"/>
    <w:rsid w:val="00D86229"/>
    <w:rsid w:val="00D866E5"/>
    <w:rsid w:val="00D90161"/>
    <w:rsid w:val="00D90629"/>
    <w:rsid w:val="00D927F5"/>
    <w:rsid w:val="00D93494"/>
    <w:rsid w:val="00D94929"/>
    <w:rsid w:val="00D950D0"/>
    <w:rsid w:val="00D96228"/>
    <w:rsid w:val="00D97D6F"/>
    <w:rsid w:val="00DA06E0"/>
    <w:rsid w:val="00DA31CA"/>
    <w:rsid w:val="00DA407F"/>
    <w:rsid w:val="00DA4393"/>
    <w:rsid w:val="00DA46DA"/>
    <w:rsid w:val="00DA57B0"/>
    <w:rsid w:val="00DA60D6"/>
    <w:rsid w:val="00DA7644"/>
    <w:rsid w:val="00DB3A13"/>
    <w:rsid w:val="00DB5106"/>
    <w:rsid w:val="00DB56A5"/>
    <w:rsid w:val="00DC1D1E"/>
    <w:rsid w:val="00DC3706"/>
    <w:rsid w:val="00DC6634"/>
    <w:rsid w:val="00DD1BCE"/>
    <w:rsid w:val="00DD31DB"/>
    <w:rsid w:val="00DD4594"/>
    <w:rsid w:val="00DD7019"/>
    <w:rsid w:val="00DE218A"/>
    <w:rsid w:val="00DE276E"/>
    <w:rsid w:val="00DE6F75"/>
    <w:rsid w:val="00DF008E"/>
    <w:rsid w:val="00DF1B54"/>
    <w:rsid w:val="00DF2DC0"/>
    <w:rsid w:val="00DF30EE"/>
    <w:rsid w:val="00DF3FD9"/>
    <w:rsid w:val="00DF441D"/>
    <w:rsid w:val="00DF55E0"/>
    <w:rsid w:val="00DF5731"/>
    <w:rsid w:val="00DF7612"/>
    <w:rsid w:val="00DF769B"/>
    <w:rsid w:val="00DF79E2"/>
    <w:rsid w:val="00E0075A"/>
    <w:rsid w:val="00E011B0"/>
    <w:rsid w:val="00E05D36"/>
    <w:rsid w:val="00E05FD4"/>
    <w:rsid w:val="00E10BF2"/>
    <w:rsid w:val="00E10F28"/>
    <w:rsid w:val="00E11B73"/>
    <w:rsid w:val="00E13736"/>
    <w:rsid w:val="00E13E00"/>
    <w:rsid w:val="00E14493"/>
    <w:rsid w:val="00E152BB"/>
    <w:rsid w:val="00E15D91"/>
    <w:rsid w:val="00E162BF"/>
    <w:rsid w:val="00E167C5"/>
    <w:rsid w:val="00E2455F"/>
    <w:rsid w:val="00E24ACA"/>
    <w:rsid w:val="00E254A0"/>
    <w:rsid w:val="00E26850"/>
    <w:rsid w:val="00E273B1"/>
    <w:rsid w:val="00E3034B"/>
    <w:rsid w:val="00E304E9"/>
    <w:rsid w:val="00E31BC5"/>
    <w:rsid w:val="00E33ED7"/>
    <w:rsid w:val="00E375B1"/>
    <w:rsid w:val="00E51AF9"/>
    <w:rsid w:val="00E52CF6"/>
    <w:rsid w:val="00E53CB6"/>
    <w:rsid w:val="00E561EB"/>
    <w:rsid w:val="00E568D9"/>
    <w:rsid w:val="00E578BC"/>
    <w:rsid w:val="00E60AB7"/>
    <w:rsid w:val="00E61395"/>
    <w:rsid w:val="00E6150E"/>
    <w:rsid w:val="00E62E57"/>
    <w:rsid w:val="00E63126"/>
    <w:rsid w:val="00E6450C"/>
    <w:rsid w:val="00E659A5"/>
    <w:rsid w:val="00E66B38"/>
    <w:rsid w:val="00E706AD"/>
    <w:rsid w:val="00E70E35"/>
    <w:rsid w:val="00E74A82"/>
    <w:rsid w:val="00E75258"/>
    <w:rsid w:val="00E774C9"/>
    <w:rsid w:val="00E81755"/>
    <w:rsid w:val="00E827F3"/>
    <w:rsid w:val="00E82CE4"/>
    <w:rsid w:val="00E83436"/>
    <w:rsid w:val="00E865B1"/>
    <w:rsid w:val="00E8668B"/>
    <w:rsid w:val="00E901C4"/>
    <w:rsid w:val="00E90E3B"/>
    <w:rsid w:val="00E92B7C"/>
    <w:rsid w:val="00E92BA6"/>
    <w:rsid w:val="00E942D4"/>
    <w:rsid w:val="00E94510"/>
    <w:rsid w:val="00E9488B"/>
    <w:rsid w:val="00E95E35"/>
    <w:rsid w:val="00E9681E"/>
    <w:rsid w:val="00EA0155"/>
    <w:rsid w:val="00EA27CD"/>
    <w:rsid w:val="00EA78C0"/>
    <w:rsid w:val="00EB1916"/>
    <w:rsid w:val="00EB32D8"/>
    <w:rsid w:val="00EB3682"/>
    <w:rsid w:val="00EB4350"/>
    <w:rsid w:val="00EB459E"/>
    <w:rsid w:val="00EB4991"/>
    <w:rsid w:val="00EB52AA"/>
    <w:rsid w:val="00EC0978"/>
    <w:rsid w:val="00EC284A"/>
    <w:rsid w:val="00EC2C63"/>
    <w:rsid w:val="00EC303D"/>
    <w:rsid w:val="00EC3FF6"/>
    <w:rsid w:val="00EC432D"/>
    <w:rsid w:val="00EC4416"/>
    <w:rsid w:val="00EC5224"/>
    <w:rsid w:val="00EC6B78"/>
    <w:rsid w:val="00EC7159"/>
    <w:rsid w:val="00ED3EE6"/>
    <w:rsid w:val="00ED4191"/>
    <w:rsid w:val="00ED50DE"/>
    <w:rsid w:val="00ED51A1"/>
    <w:rsid w:val="00ED5BB7"/>
    <w:rsid w:val="00ED6CD3"/>
    <w:rsid w:val="00EE09B3"/>
    <w:rsid w:val="00EE0A00"/>
    <w:rsid w:val="00EE1315"/>
    <w:rsid w:val="00EE371E"/>
    <w:rsid w:val="00EE4BB9"/>
    <w:rsid w:val="00EE6D63"/>
    <w:rsid w:val="00EE78D7"/>
    <w:rsid w:val="00EF02E0"/>
    <w:rsid w:val="00EF6567"/>
    <w:rsid w:val="00EF65CF"/>
    <w:rsid w:val="00EF72BD"/>
    <w:rsid w:val="00F009C1"/>
    <w:rsid w:val="00F01A98"/>
    <w:rsid w:val="00F024CF"/>
    <w:rsid w:val="00F04586"/>
    <w:rsid w:val="00F06310"/>
    <w:rsid w:val="00F10D23"/>
    <w:rsid w:val="00F123D8"/>
    <w:rsid w:val="00F13FC4"/>
    <w:rsid w:val="00F15930"/>
    <w:rsid w:val="00F16269"/>
    <w:rsid w:val="00F175A5"/>
    <w:rsid w:val="00F202BA"/>
    <w:rsid w:val="00F22339"/>
    <w:rsid w:val="00F3144A"/>
    <w:rsid w:val="00F3248F"/>
    <w:rsid w:val="00F34249"/>
    <w:rsid w:val="00F34751"/>
    <w:rsid w:val="00F354B7"/>
    <w:rsid w:val="00F359B8"/>
    <w:rsid w:val="00F3647F"/>
    <w:rsid w:val="00F372F0"/>
    <w:rsid w:val="00F40F44"/>
    <w:rsid w:val="00F4209E"/>
    <w:rsid w:val="00F4233A"/>
    <w:rsid w:val="00F47F00"/>
    <w:rsid w:val="00F50391"/>
    <w:rsid w:val="00F518FE"/>
    <w:rsid w:val="00F51B8E"/>
    <w:rsid w:val="00F5244F"/>
    <w:rsid w:val="00F53656"/>
    <w:rsid w:val="00F55061"/>
    <w:rsid w:val="00F5613D"/>
    <w:rsid w:val="00F618FF"/>
    <w:rsid w:val="00F64041"/>
    <w:rsid w:val="00F67D3D"/>
    <w:rsid w:val="00F714B7"/>
    <w:rsid w:val="00F72539"/>
    <w:rsid w:val="00F740CB"/>
    <w:rsid w:val="00F752AD"/>
    <w:rsid w:val="00F76C11"/>
    <w:rsid w:val="00F77600"/>
    <w:rsid w:val="00F80D74"/>
    <w:rsid w:val="00F874B5"/>
    <w:rsid w:val="00F908A0"/>
    <w:rsid w:val="00F921F1"/>
    <w:rsid w:val="00F92E07"/>
    <w:rsid w:val="00F93EDB"/>
    <w:rsid w:val="00F944CF"/>
    <w:rsid w:val="00F94A75"/>
    <w:rsid w:val="00F955ED"/>
    <w:rsid w:val="00FA1233"/>
    <w:rsid w:val="00FA1CCE"/>
    <w:rsid w:val="00FA2718"/>
    <w:rsid w:val="00FA4693"/>
    <w:rsid w:val="00FA4930"/>
    <w:rsid w:val="00FA5213"/>
    <w:rsid w:val="00FA5AE9"/>
    <w:rsid w:val="00FB1B51"/>
    <w:rsid w:val="00FB4C16"/>
    <w:rsid w:val="00FB4D07"/>
    <w:rsid w:val="00FB6B86"/>
    <w:rsid w:val="00FB7725"/>
    <w:rsid w:val="00FC10FC"/>
    <w:rsid w:val="00FC11B5"/>
    <w:rsid w:val="00FC17DA"/>
    <w:rsid w:val="00FC3325"/>
    <w:rsid w:val="00FC3B46"/>
    <w:rsid w:val="00FC4514"/>
    <w:rsid w:val="00FC5036"/>
    <w:rsid w:val="00FC50FD"/>
    <w:rsid w:val="00FC5438"/>
    <w:rsid w:val="00FC5DDA"/>
    <w:rsid w:val="00FC6E0D"/>
    <w:rsid w:val="00FC6E11"/>
    <w:rsid w:val="00FD0130"/>
    <w:rsid w:val="00FD0E37"/>
    <w:rsid w:val="00FD34DE"/>
    <w:rsid w:val="00FD583F"/>
    <w:rsid w:val="00FD6E5D"/>
    <w:rsid w:val="00FD785F"/>
    <w:rsid w:val="00FD7BB3"/>
    <w:rsid w:val="00FE04F6"/>
    <w:rsid w:val="00FE0A34"/>
    <w:rsid w:val="00FE1BFA"/>
    <w:rsid w:val="00FE2175"/>
    <w:rsid w:val="00FE25A6"/>
    <w:rsid w:val="00FE37E5"/>
    <w:rsid w:val="00FF1725"/>
    <w:rsid w:val="00FF201D"/>
    <w:rsid w:val="00FF354B"/>
    <w:rsid w:val="00FF6234"/>
    <w:rsid w:val="00FF769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6F0CD1"/>
  <w15:chartTrackingRefBased/>
  <w15:docId w15:val="{A003037C-0B0F-4B7F-BAD4-395E4E7CB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BB4CC5"/>
    <w:pPr>
      <w:outlineLvl w:val="0"/>
    </w:pPr>
    <w:rPr>
      <w:rFonts w:ascii="Roboto" w:hAnsi="Roboto" w:cstheme="minorHAnsi"/>
      <w:b/>
      <w:bCs/>
      <w:sz w:val="40"/>
      <w:szCs w:val="40"/>
    </w:rPr>
  </w:style>
  <w:style w:type="paragraph" w:styleId="Nagwek2">
    <w:name w:val="heading 2"/>
    <w:basedOn w:val="Normalny"/>
    <w:next w:val="Normalny"/>
    <w:link w:val="Nagwek2Znak"/>
    <w:uiPriority w:val="9"/>
    <w:unhideWhenUsed/>
    <w:qFormat/>
    <w:rsid w:val="00BB4CC5"/>
    <w:pPr>
      <w:outlineLvl w:val="1"/>
    </w:pPr>
    <w:rPr>
      <w:rFonts w:ascii="Roboto" w:hAnsi="Roboto" w:cstheme="minorHAnsi"/>
      <w:b/>
      <w:bCs/>
      <w:color w:val="7F7F7F" w:themeColor="text1" w:themeTint="80"/>
      <w:sz w:val="32"/>
      <w:szCs w:val="32"/>
    </w:rPr>
  </w:style>
  <w:style w:type="paragraph" w:styleId="Nagwek3">
    <w:name w:val="heading 3"/>
    <w:basedOn w:val="Normalny"/>
    <w:next w:val="Normalny"/>
    <w:link w:val="Nagwek3Znak"/>
    <w:uiPriority w:val="9"/>
    <w:unhideWhenUsed/>
    <w:qFormat/>
    <w:rsid w:val="00BB4CC5"/>
    <w:pPr>
      <w:outlineLvl w:val="2"/>
    </w:pPr>
    <w:rPr>
      <w:rFonts w:cstheme="minorHAnsi"/>
      <w:color w:val="808080" w:themeColor="background1" w:themeShade="80"/>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53CB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53CB6"/>
  </w:style>
  <w:style w:type="paragraph" w:styleId="Stopka">
    <w:name w:val="footer"/>
    <w:basedOn w:val="Normalny"/>
    <w:link w:val="StopkaZnak"/>
    <w:uiPriority w:val="99"/>
    <w:unhideWhenUsed/>
    <w:rsid w:val="00E53CB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53CB6"/>
  </w:style>
  <w:style w:type="character" w:styleId="Hipercze">
    <w:name w:val="Hyperlink"/>
    <w:basedOn w:val="Domylnaczcionkaakapitu"/>
    <w:uiPriority w:val="99"/>
    <w:unhideWhenUsed/>
    <w:rsid w:val="007B6147"/>
    <w:rPr>
      <w:color w:val="0563C1" w:themeColor="hyperlink"/>
      <w:u w:val="single"/>
    </w:rPr>
  </w:style>
  <w:style w:type="character" w:styleId="Nierozpoznanawzmianka">
    <w:name w:val="Unresolved Mention"/>
    <w:basedOn w:val="Domylnaczcionkaakapitu"/>
    <w:uiPriority w:val="99"/>
    <w:semiHidden/>
    <w:unhideWhenUsed/>
    <w:rsid w:val="007B6147"/>
    <w:rPr>
      <w:color w:val="605E5C"/>
      <w:shd w:val="clear" w:color="auto" w:fill="E1DFDD"/>
    </w:rPr>
  </w:style>
  <w:style w:type="paragraph" w:styleId="Akapitzlist">
    <w:name w:val="List Paragraph"/>
    <w:basedOn w:val="Normalny"/>
    <w:uiPriority w:val="34"/>
    <w:qFormat/>
    <w:rsid w:val="007B6147"/>
    <w:pPr>
      <w:ind w:left="720"/>
      <w:contextualSpacing/>
    </w:pPr>
  </w:style>
  <w:style w:type="character" w:customStyle="1" w:styleId="Nagwek2Znak">
    <w:name w:val="Nagłówek 2 Znak"/>
    <w:basedOn w:val="Domylnaczcionkaakapitu"/>
    <w:link w:val="Nagwek2"/>
    <w:uiPriority w:val="9"/>
    <w:rsid w:val="00BB4CC5"/>
    <w:rPr>
      <w:rFonts w:ascii="Roboto" w:hAnsi="Roboto" w:cstheme="minorHAnsi"/>
      <w:b/>
      <w:bCs/>
      <w:color w:val="7F7F7F" w:themeColor="text1" w:themeTint="80"/>
      <w:sz w:val="32"/>
      <w:szCs w:val="32"/>
    </w:rPr>
  </w:style>
  <w:style w:type="character" w:customStyle="1" w:styleId="Nagwek1Znak">
    <w:name w:val="Nagłówek 1 Znak"/>
    <w:basedOn w:val="Domylnaczcionkaakapitu"/>
    <w:link w:val="Nagwek1"/>
    <w:uiPriority w:val="9"/>
    <w:rsid w:val="00BB4CC5"/>
    <w:rPr>
      <w:rFonts w:ascii="Roboto" w:hAnsi="Roboto" w:cstheme="minorHAnsi"/>
      <w:b/>
      <w:bCs/>
      <w:sz w:val="40"/>
      <w:szCs w:val="40"/>
    </w:rPr>
  </w:style>
  <w:style w:type="character" w:customStyle="1" w:styleId="Nagwek3Znak">
    <w:name w:val="Nagłówek 3 Znak"/>
    <w:basedOn w:val="Domylnaczcionkaakapitu"/>
    <w:link w:val="Nagwek3"/>
    <w:uiPriority w:val="9"/>
    <w:rsid w:val="00BB4CC5"/>
    <w:rPr>
      <w:rFonts w:cstheme="minorHAnsi"/>
      <w:color w:val="808080" w:themeColor="background1" w:themeShade="80"/>
      <w:sz w:val="28"/>
      <w:szCs w:val="28"/>
    </w:rPr>
  </w:style>
  <w:style w:type="character" w:styleId="UyteHipercze">
    <w:name w:val="FollowedHyperlink"/>
    <w:basedOn w:val="Domylnaczcionkaakapitu"/>
    <w:uiPriority w:val="99"/>
    <w:semiHidden/>
    <w:unhideWhenUsed/>
    <w:rsid w:val="007A4153"/>
    <w:rPr>
      <w:color w:val="954F72" w:themeColor="followedHyperlink"/>
      <w:u w:val="single"/>
    </w:rPr>
  </w:style>
  <w:style w:type="paragraph" w:styleId="Bezodstpw">
    <w:name w:val="No Spacing"/>
    <w:link w:val="BezodstpwZnak"/>
    <w:uiPriority w:val="1"/>
    <w:qFormat/>
    <w:rsid w:val="00B81D57"/>
    <w:pPr>
      <w:spacing w:after="0" w:line="240" w:lineRule="auto"/>
    </w:pPr>
    <w:rPr>
      <w:lang w:val="pl-PL"/>
    </w:rPr>
  </w:style>
  <w:style w:type="character" w:customStyle="1" w:styleId="BezodstpwZnak">
    <w:name w:val="Bez odstępów Znak"/>
    <w:basedOn w:val="Domylnaczcionkaakapitu"/>
    <w:link w:val="Bezodstpw"/>
    <w:uiPriority w:val="1"/>
    <w:rsid w:val="00B81D57"/>
    <w:rPr>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w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eader" Target="head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0.png"/></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92fe6ce-cc5e-4661-b3e6-d9d5535f70b5">
      <Terms xmlns="http://schemas.microsoft.com/office/infopath/2007/PartnerControls"/>
    </lcf76f155ced4ddcb4097134ff3c332f>
    <TaxCatchAll xmlns="d9bddfac-6dc9-4958-8f35-4d0da3af229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5D1A4C46F9DF340B00409C6B9ED12C1" ma:contentTypeVersion="15" ma:contentTypeDescription="Create a new document." ma:contentTypeScope="" ma:versionID="f77c99be7a86767cf8852e2977576506">
  <xsd:schema xmlns:xsd="http://www.w3.org/2001/XMLSchema" xmlns:xs="http://www.w3.org/2001/XMLSchema" xmlns:p="http://schemas.microsoft.com/office/2006/metadata/properties" xmlns:ns2="a92fe6ce-cc5e-4661-b3e6-d9d5535f70b5" xmlns:ns3="d9bddfac-6dc9-4958-8f35-4d0da3af229b" targetNamespace="http://schemas.microsoft.com/office/2006/metadata/properties" ma:root="true" ma:fieldsID="1290e7152641fe702006229a94e3f9e1" ns2:_="" ns3:_="">
    <xsd:import namespace="a92fe6ce-cc5e-4661-b3e6-d9d5535f70b5"/>
    <xsd:import namespace="d9bddfac-6dc9-4958-8f35-4d0da3af229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OCR"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fe6ce-cc5e-4661-b3e6-d9d5535f70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fb4df37-903f-415b-817d-12eb03f331f0"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bddfac-6dc9-4958-8f35-4d0da3af229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4652e19-0f91-4064-a28d-12f01e91685a}" ma:internalName="TaxCatchAll" ma:showField="CatchAllData" ma:web="d9bddfac-6dc9-4958-8f35-4d0da3af229b">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8F807E-4775-42DA-8613-2C7E21E57AB2}">
  <ds:schemaRefs>
    <ds:schemaRef ds:uri="http://schemas.microsoft.com/sharepoint/v3/contenttype/forms"/>
  </ds:schemaRefs>
</ds:datastoreItem>
</file>

<file path=customXml/itemProps2.xml><?xml version="1.0" encoding="utf-8"?>
<ds:datastoreItem xmlns:ds="http://schemas.openxmlformats.org/officeDocument/2006/customXml" ds:itemID="{3504B74D-8967-487F-9B57-70934A31AE3E}">
  <ds:schemaRefs>
    <ds:schemaRef ds:uri="http://schemas.openxmlformats.org/officeDocument/2006/bibliography"/>
  </ds:schemaRefs>
</ds:datastoreItem>
</file>

<file path=customXml/itemProps3.xml><?xml version="1.0" encoding="utf-8"?>
<ds:datastoreItem xmlns:ds="http://schemas.openxmlformats.org/officeDocument/2006/customXml" ds:itemID="{A10CAF70-A924-40E2-BD11-8130313C2555}">
  <ds:schemaRefs>
    <ds:schemaRef ds:uri="http://schemas.microsoft.com/office/2006/metadata/properties"/>
    <ds:schemaRef ds:uri="http://schemas.microsoft.com/office/infopath/2007/PartnerControls"/>
    <ds:schemaRef ds:uri="a92fe6ce-cc5e-4661-b3e6-d9d5535f70b5"/>
    <ds:schemaRef ds:uri="d9bddfac-6dc9-4958-8f35-4d0da3af229b"/>
  </ds:schemaRefs>
</ds:datastoreItem>
</file>

<file path=customXml/itemProps4.xml><?xml version="1.0" encoding="utf-8"?>
<ds:datastoreItem xmlns:ds="http://schemas.openxmlformats.org/officeDocument/2006/customXml" ds:itemID="{67693387-9AF0-48C2-BB6B-65FF4CD5C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2fe6ce-cc5e-4661-b3e6-d9d5535f70b5"/>
    <ds:schemaRef ds:uri="d9bddfac-6dc9-4958-8f35-4d0da3af22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3614</TotalTime>
  <Pages>21</Pages>
  <Words>2190</Words>
  <Characters>13141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BUSINESS ANALYTICS SKILLS FOR THE FUTURE-PROOFS SUPPLY CHAINS</vt:lpstr>
    </vt:vector>
  </TitlesOfParts>
  <Company/>
  <LinksUpToDate>false</LinksUpToDate>
  <CharactersWithSpaces>15301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ANALYTICS SKILLS FOR THE FUTURE-PROOF SUPPLY CHAINS</dc:title>
  <dc:subject/>
  <dc:creator>Exercises handout</dc:creator>
  <cp:keywords/>
  <dc:description/>
  <cp:lastModifiedBy>Adrianna Toboła | Wyższa Szkoła Logistyki</cp:lastModifiedBy>
  <cp:revision>1437</cp:revision>
  <cp:lastPrinted>2024-04-22T12:35:00Z</cp:lastPrinted>
  <dcterms:created xsi:type="dcterms:W3CDTF">2024-01-07T20:59:00Z</dcterms:created>
  <dcterms:modified xsi:type="dcterms:W3CDTF">2025-10-16T07:32:00Z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0x010100C5D1A4C46F9DF340B00409C6B9ED12C1</vt:lpwstr>
  </property>
  <property fmtid="{D5CDD505-2E9C-101B-9397-08002B2CF9AE}" pid="3" name="MediaServiceImageTags">
    <vt:lpwstr/>
  </property>
</Properties>
</file>